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5"/>
        <w:tblW w:w="10311" w:type="dxa"/>
        <w:jc w:val="center"/>
        <w:tblBorders>
          <w:bottom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6"/>
        <w:gridCol w:w="7805"/>
      </w:tblGrid>
      <w:tr w:rsidR="00A42AF4" w:rsidRPr="00A42AF4" w14:paraId="5F0ABD51" w14:textId="77777777" w:rsidTr="00F24AA9">
        <w:trPr>
          <w:trHeight w:val="424"/>
          <w:jc w:val="center"/>
        </w:trPr>
        <w:tc>
          <w:tcPr>
            <w:tcW w:w="2506" w:type="dxa"/>
            <w:vMerge w:val="restart"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13B06" w14:textId="77777777" w:rsidR="00275754" w:rsidRPr="00A42AF4" w:rsidRDefault="00CC6885" w:rsidP="00B951CC">
            <w:pPr>
              <w:pStyle w:val="Normal1"/>
              <w:keepNext/>
              <w:keepLines/>
              <w:spacing w:before="200"/>
              <w:contextualSpacing w:val="0"/>
              <w:jc w:val="center"/>
              <w:outlineLvl w:val="7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Національний транспортний університет</w:t>
            </w:r>
            <w:bookmarkStart w:id="0" w:name="_gjdgxs" w:colFirst="0" w:colLast="0"/>
            <w:bookmarkEnd w:id="0"/>
          </w:p>
        </w:tc>
        <w:tc>
          <w:tcPr>
            <w:tcW w:w="7805" w:type="dxa"/>
            <w:tcBorders>
              <w:top w:val="nil"/>
              <w:left w:val="single" w:sz="8" w:space="0" w:color="8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220A2" w14:textId="0A216732" w:rsidR="00275754" w:rsidRPr="00A42AF4" w:rsidRDefault="00A106D8" w:rsidP="002B1D99">
            <w:pPr>
              <w:pStyle w:val="a3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1" w:name="_30j0zll" w:colFirst="0" w:colLast="0"/>
            <w:bookmarkEnd w:id="1"/>
            <w:r w:rsidRPr="00A106D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ВК.</w:t>
            </w:r>
            <w:r w:rsidR="00B908C3" w:rsidRPr="00A106D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КРИМІНОЛОГІЯ</w:t>
            </w:r>
          </w:p>
        </w:tc>
      </w:tr>
      <w:tr w:rsidR="00A42AF4" w:rsidRPr="00A42AF4" w14:paraId="21662DEF" w14:textId="77777777" w:rsidTr="00F24AA9">
        <w:trPr>
          <w:trHeight w:val="503"/>
          <w:jc w:val="center"/>
        </w:trPr>
        <w:tc>
          <w:tcPr>
            <w:tcW w:w="2506" w:type="dxa"/>
            <w:vMerge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BDCB" w14:textId="77777777" w:rsidR="00F24AA9" w:rsidRPr="00A42AF4" w:rsidRDefault="00F24AA9" w:rsidP="003E130B">
            <w:pPr>
              <w:pStyle w:val="Normal1"/>
              <w:contextualSpacing w:val="0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805" w:type="dxa"/>
            <w:tcBorders>
              <w:top w:val="nil"/>
              <w:left w:val="single" w:sz="8" w:space="0" w:color="800000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6E7C4" w14:textId="5339ABE3" w:rsidR="00F24AA9" w:rsidRPr="00A42AF4" w:rsidRDefault="00F24AA9" w:rsidP="00012B23">
            <w:pPr>
              <w:pStyle w:val="Normal1"/>
              <w:rPr>
                <w:rFonts w:ascii="Times New Roman" w:eastAsia="Open Sans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Рівень вищої освіти </w:t>
            </w:r>
            <w:r w:rsidR="000A2519" w:rsidRPr="00A42AF4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–</w:t>
            </w:r>
            <w:r w:rsidR="000A2519" w:rsidRPr="00A42AF4">
              <w:rPr>
                <w:rFonts w:ascii="Times New Roman" w:eastAsia="Open Sans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A2519" w:rsidRPr="00A42AF4">
              <w:rPr>
                <w:rFonts w:ascii="Times New Roman" w:eastAsia="Open Sans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 xml:space="preserve">перший (бакалаврський) </w:t>
            </w:r>
          </w:p>
        </w:tc>
      </w:tr>
      <w:tr w:rsidR="00A42AF4" w:rsidRPr="00A42AF4" w14:paraId="35BEE295" w14:textId="77777777" w:rsidTr="00F24AA9">
        <w:trPr>
          <w:trHeight w:val="552"/>
          <w:jc w:val="center"/>
        </w:trPr>
        <w:tc>
          <w:tcPr>
            <w:tcW w:w="2506" w:type="dxa"/>
            <w:vMerge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CFA98" w14:textId="77777777" w:rsidR="00810AA4" w:rsidRPr="00A42AF4" w:rsidRDefault="00810AA4" w:rsidP="003E130B">
            <w:pPr>
              <w:pStyle w:val="Normal1"/>
              <w:contextualSpacing w:val="0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8" w:space="0" w:color="800000"/>
              <w:bottom w:val="single" w:sz="8" w:space="0" w:color="8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69213" w14:textId="77777777" w:rsidR="00810AA4" w:rsidRPr="00A42AF4" w:rsidRDefault="00AF457E" w:rsidP="00F24AA9">
            <w:pPr>
              <w:pStyle w:val="Normal1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Дні занять, час занять, аудиторія: </w:t>
            </w: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будуть доступні </w:t>
            </w:r>
            <w:r w:rsidRPr="00A42AF4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гідно розкладу </w:t>
            </w:r>
            <w:r w:rsidR="00012B23"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br/>
            </w: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 посиланням  </w:t>
            </w:r>
            <w:hyperlink r:id="rId8" w:history="1">
              <w:r w:rsidRPr="00A42AF4">
                <w:rPr>
                  <w:rStyle w:val="af8"/>
                  <w:rFonts w:ascii="Times New Roman" w:eastAsia="Open Sans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http://www.ntu.edu.ua/studentam/rozklad/</w:t>
              </w:r>
            </w:hyperlink>
          </w:p>
        </w:tc>
      </w:tr>
    </w:tbl>
    <w:tbl>
      <w:tblPr>
        <w:tblStyle w:val="a6"/>
        <w:tblW w:w="10262" w:type="dxa"/>
        <w:tblInd w:w="280" w:type="dxa"/>
        <w:tblBorders>
          <w:insideH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7652"/>
      </w:tblGrid>
      <w:tr w:rsidR="00A42AF4" w:rsidRPr="00A42AF4" w14:paraId="6A97E6D6" w14:textId="77777777" w:rsidTr="00BE7E64">
        <w:trPr>
          <w:trHeight w:val="359"/>
        </w:trPr>
        <w:tc>
          <w:tcPr>
            <w:tcW w:w="1026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73562" w14:textId="4CC23331" w:rsidR="00012B23" w:rsidRPr="00A42AF4" w:rsidRDefault="00EC3AAA" w:rsidP="00F24AA9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2" w:name="_1fob9te" w:colFirst="0" w:colLast="0"/>
            <w:bookmarkEnd w:id="2"/>
            <w:r w:rsidRPr="00A42A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Кафедра </w:t>
            </w:r>
            <w:r w:rsidR="00717811" w:rsidRPr="00A42A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Цивільного та кримінального права</w:t>
            </w:r>
          </w:p>
        </w:tc>
      </w:tr>
      <w:tr w:rsidR="00A42AF4" w:rsidRPr="00A42AF4" w14:paraId="66F7086F" w14:textId="77777777" w:rsidTr="00D14AE8">
        <w:trPr>
          <w:trHeight w:val="387"/>
        </w:trPr>
        <w:tc>
          <w:tcPr>
            <w:tcW w:w="1026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F91DB" w14:textId="77777777" w:rsidR="00F24AA9" w:rsidRPr="00A42AF4" w:rsidRDefault="00F24AA9" w:rsidP="00BE7E64">
            <w:pPr>
              <w:pStyle w:val="Normal1"/>
              <w:ind w:left="284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Лекції проводить</w:t>
            </w:r>
          </w:p>
          <w:p w14:paraId="190B70E7" w14:textId="0E1AEB63" w:rsidR="00F24AA9" w:rsidRPr="00A42AF4" w:rsidRDefault="00530709" w:rsidP="00BE7E64">
            <w:pPr>
              <w:pStyle w:val="Normal1"/>
              <w:ind w:left="284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Завідувач кафедри ЦКП Мусієнко Анатолій Володимирович</w:t>
            </w:r>
          </w:p>
        </w:tc>
      </w:tr>
      <w:tr w:rsidR="00A42AF4" w:rsidRPr="00A42AF4" w14:paraId="57BB29D7" w14:textId="77777777" w:rsidTr="00E07BF6">
        <w:trPr>
          <w:trHeight w:val="270"/>
        </w:trPr>
        <w:tc>
          <w:tcPr>
            <w:tcW w:w="26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8535" w14:textId="77777777" w:rsidR="00275754" w:rsidRPr="00A42AF4" w:rsidRDefault="00CC6885" w:rsidP="003E130B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Контактна інформація</w:t>
            </w:r>
          </w:p>
        </w:tc>
        <w:tc>
          <w:tcPr>
            <w:tcW w:w="7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217E7" w14:textId="4EBDF045" w:rsidR="008E7CDE" w:rsidRPr="00A42AF4" w:rsidRDefault="00647690" w:rsidP="008E7CDE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kafedracp@ukr.net</w:t>
            </w:r>
          </w:p>
          <w:p w14:paraId="6A5B9DA1" w14:textId="01A00F5D" w:rsidR="009127D2" w:rsidRPr="00A42AF4" w:rsidRDefault="00012B23" w:rsidP="00012B23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+380 (</w:t>
            </w:r>
            <w:r w:rsidR="00530709"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66</w:t>
            </w: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 w:rsidR="00530709"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555</w:t>
            </w: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647690"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57</w:t>
            </w: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647690"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54</w:t>
            </w:r>
          </w:p>
        </w:tc>
      </w:tr>
      <w:tr w:rsidR="00A42AF4" w:rsidRPr="00A42AF4" w14:paraId="74E2F476" w14:textId="77777777" w:rsidTr="00E07BF6">
        <w:trPr>
          <w:trHeight w:val="256"/>
        </w:trPr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0FCB7" w14:textId="77777777" w:rsidR="00275754" w:rsidRPr="00A42AF4" w:rsidRDefault="00012B23" w:rsidP="003E130B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Адреса, номер аудиторії</w:t>
            </w:r>
          </w:p>
        </w:tc>
        <w:tc>
          <w:tcPr>
            <w:tcW w:w="7652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BC9A1" w14:textId="4B84A65E" w:rsidR="00275754" w:rsidRPr="00A42AF4" w:rsidRDefault="00117705" w:rsidP="003E130B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Проспект В. Івасюка, 2. </w:t>
            </w:r>
            <w:proofErr w:type="spellStart"/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Ауд</w:t>
            </w:r>
            <w:proofErr w:type="spellEnd"/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. 404</w:t>
            </w:r>
          </w:p>
        </w:tc>
      </w:tr>
      <w:tr w:rsidR="00A42AF4" w:rsidRPr="00A42AF4" w14:paraId="7A1B4AB5" w14:textId="77777777" w:rsidTr="00E07BF6">
        <w:trPr>
          <w:trHeight w:val="270"/>
        </w:trPr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93DF1" w14:textId="77777777" w:rsidR="00275754" w:rsidRPr="00A42AF4" w:rsidRDefault="00CC6885" w:rsidP="003E130B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Час консультацій</w:t>
            </w:r>
          </w:p>
        </w:tc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A0FC1" w14:textId="33BC02A3" w:rsidR="00275754" w:rsidRPr="00A42AF4" w:rsidRDefault="00275754" w:rsidP="00B951CC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040DFBAB" w14:textId="5709FF80" w:rsidR="006A4C5B" w:rsidRPr="00A42AF4" w:rsidRDefault="008E7CDE" w:rsidP="00BE7E64">
      <w:pPr>
        <w:pStyle w:val="Normal1"/>
        <w:ind w:left="561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b/>
          <w:color w:val="000000" w:themeColor="text1"/>
          <w:sz w:val="24"/>
          <w:szCs w:val="24"/>
          <w:lang w:val="uk-UA"/>
        </w:rPr>
        <w:t xml:space="preserve">Семінарські </w:t>
      </w:r>
    </w:p>
    <w:tbl>
      <w:tblPr>
        <w:tblStyle w:val="a6"/>
        <w:tblW w:w="10262" w:type="dxa"/>
        <w:tblInd w:w="280" w:type="dxa"/>
        <w:tblBorders>
          <w:insideH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7652"/>
      </w:tblGrid>
      <w:tr w:rsidR="00A42AF4" w:rsidRPr="00A42AF4" w14:paraId="6BF9184A" w14:textId="77777777" w:rsidTr="00BE7E64">
        <w:trPr>
          <w:trHeight w:val="303"/>
        </w:trPr>
        <w:tc>
          <w:tcPr>
            <w:tcW w:w="1026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C709E" w14:textId="3B750E34" w:rsidR="00012B23" w:rsidRPr="00A42AF4" w:rsidRDefault="004926D8" w:rsidP="00BE7E6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Завідувач кафедри ЦКП Мусієнко Анатолій Володимирович</w:t>
            </w:r>
          </w:p>
        </w:tc>
      </w:tr>
      <w:tr w:rsidR="00A42AF4" w:rsidRPr="00A42AF4" w14:paraId="06EEE8FF" w14:textId="77777777" w:rsidTr="006D6684">
        <w:trPr>
          <w:trHeight w:val="270"/>
        </w:trPr>
        <w:tc>
          <w:tcPr>
            <w:tcW w:w="26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5C63E" w14:textId="77777777" w:rsidR="008E7CDE" w:rsidRPr="00A42AF4" w:rsidRDefault="008E7CDE" w:rsidP="006D668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Контактна інформація</w:t>
            </w:r>
          </w:p>
        </w:tc>
        <w:tc>
          <w:tcPr>
            <w:tcW w:w="7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32001" w14:textId="747A0373" w:rsidR="00F24AA9" w:rsidRPr="00A42AF4" w:rsidRDefault="004926D8" w:rsidP="00F24AA9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kafedracp@ukr.net</w:t>
            </w:r>
          </w:p>
          <w:p w14:paraId="365F73EC" w14:textId="07E35A7A" w:rsidR="008E7CDE" w:rsidRPr="00A42AF4" w:rsidRDefault="004926D8" w:rsidP="00F24AA9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+380 (66) 555-57-54</w:t>
            </w:r>
          </w:p>
        </w:tc>
      </w:tr>
      <w:tr w:rsidR="00A42AF4" w:rsidRPr="00A42AF4" w14:paraId="3109D213" w14:textId="77777777" w:rsidTr="006D6684">
        <w:trPr>
          <w:trHeight w:val="256"/>
        </w:trPr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4453" w14:textId="77777777" w:rsidR="008E7CDE" w:rsidRPr="00A42AF4" w:rsidRDefault="00F24AA9" w:rsidP="006D668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Адреса, номер аудиторії</w:t>
            </w:r>
          </w:p>
        </w:tc>
        <w:tc>
          <w:tcPr>
            <w:tcW w:w="7652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D4C7" w14:textId="0B6184A1" w:rsidR="008E7CDE" w:rsidRPr="00A42AF4" w:rsidRDefault="00117705" w:rsidP="006D668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Проспект В. Івасюка, 2. </w:t>
            </w:r>
            <w:proofErr w:type="spellStart"/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Ауд</w:t>
            </w:r>
            <w:proofErr w:type="spellEnd"/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. 404</w:t>
            </w:r>
          </w:p>
        </w:tc>
      </w:tr>
      <w:tr w:rsidR="00A42AF4" w:rsidRPr="00A42AF4" w14:paraId="7708281D" w14:textId="77777777" w:rsidTr="006D6684">
        <w:trPr>
          <w:trHeight w:val="270"/>
        </w:trPr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CFF70" w14:textId="77777777" w:rsidR="008E7CDE" w:rsidRPr="00A42AF4" w:rsidRDefault="008E7CDE" w:rsidP="006D668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Час консультацій</w:t>
            </w:r>
          </w:p>
        </w:tc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0520A" w14:textId="094EEBE2" w:rsidR="008E7CDE" w:rsidRPr="00A42AF4" w:rsidRDefault="008E7CDE" w:rsidP="006D668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0EF7E29D" w14:textId="77777777" w:rsidR="008E7CDE" w:rsidRPr="00A42AF4" w:rsidRDefault="008E7CDE" w:rsidP="0024517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3znysh7" w:colFirst="0" w:colLast="0"/>
      <w:bookmarkEnd w:id="3"/>
    </w:p>
    <w:p w14:paraId="7F963961" w14:textId="77777777" w:rsidR="00117705" w:rsidRPr="00A42AF4" w:rsidRDefault="008D0750" w:rsidP="00117705">
      <w:pPr>
        <w:pStyle w:val="afe"/>
        <w:spacing w:before="0" w:line="240" w:lineRule="auto"/>
        <w:jc w:val="both"/>
        <w:rPr>
          <w:rFonts w:cs="Times New Roman"/>
          <w:color w:val="000000" w:themeColor="text1"/>
          <w:sz w:val="24"/>
          <w:szCs w:val="24"/>
          <w:u w:color="000000"/>
          <w:lang w:val="uk-UA"/>
        </w:rPr>
      </w:pPr>
      <w:r w:rsidRPr="00A42AF4">
        <w:rPr>
          <w:rFonts w:cs="Times New Roman"/>
          <w:b/>
          <w:color w:val="000000" w:themeColor="text1"/>
          <w:sz w:val="24"/>
          <w:szCs w:val="24"/>
          <w:lang w:val="uk-UA"/>
        </w:rPr>
        <w:t xml:space="preserve">Анотація </w:t>
      </w:r>
      <w:r w:rsidR="0029789E" w:rsidRPr="00A42AF4">
        <w:rPr>
          <w:rFonts w:cs="Times New Roman"/>
          <w:b/>
          <w:color w:val="000000" w:themeColor="text1"/>
          <w:sz w:val="24"/>
          <w:szCs w:val="24"/>
          <w:lang w:val="uk-UA"/>
        </w:rPr>
        <w:t>дисципліни</w:t>
      </w:r>
      <w:r w:rsidR="00316117" w:rsidRPr="00A42AF4">
        <w:rPr>
          <w:rFonts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117705" w:rsidRPr="00A42AF4">
        <w:rPr>
          <w:rFonts w:cs="Times New Roman"/>
          <w:color w:val="000000" w:themeColor="text1"/>
          <w:sz w:val="24"/>
          <w:szCs w:val="24"/>
          <w:u w:color="000000"/>
          <w:lang w:val="uk-UA"/>
        </w:rPr>
        <w:t xml:space="preserve">Вивчення дисципліни </w:t>
      </w:r>
      <w:r w:rsidR="00117705" w:rsidRPr="00A42AF4">
        <w:rPr>
          <w:rFonts w:cs="Times New Roman"/>
          <w:b/>
          <w:bCs/>
          <w:i/>
          <w:iCs/>
          <w:color w:val="000000" w:themeColor="text1"/>
          <w:sz w:val="24"/>
          <w:szCs w:val="24"/>
          <w:u w:color="000000"/>
          <w:lang w:val="uk-UA"/>
        </w:rPr>
        <w:t>«Кримінологія»</w:t>
      </w:r>
      <w:r w:rsidR="00117705" w:rsidRPr="00A42AF4">
        <w:rPr>
          <w:rFonts w:cs="Times New Roman"/>
          <w:color w:val="000000" w:themeColor="text1"/>
          <w:sz w:val="24"/>
          <w:szCs w:val="24"/>
          <w:u w:color="000000"/>
          <w:lang w:val="uk-UA"/>
        </w:rPr>
        <w:t xml:space="preserve"> суттєво сприяє підвищенню специфічної підготовки фахівців галузі знань 08 «Право» України, </w:t>
      </w:r>
      <w:proofErr w:type="spellStart"/>
      <w:r w:rsidR="00117705" w:rsidRPr="00A42AF4">
        <w:rPr>
          <w:rFonts w:cs="Times New Roman"/>
          <w:color w:val="000000" w:themeColor="text1"/>
          <w:sz w:val="24"/>
          <w:szCs w:val="24"/>
          <w:u w:color="000000"/>
          <w:lang w:val="uk-UA"/>
        </w:rPr>
        <w:t>логічно</w:t>
      </w:r>
      <w:proofErr w:type="spellEnd"/>
      <w:r w:rsidR="00117705" w:rsidRPr="00A42AF4">
        <w:rPr>
          <w:rFonts w:cs="Times New Roman"/>
          <w:color w:val="000000" w:themeColor="text1"/>
          <w:sz w:val="24"/>
          <w:szCs w:val="24"/>
          <w:u w:color="000000"/>
          <w:lang w:val="uk-UA"/>
        </w:rPr>
        <w:t xml:space="preserve"> обумовлене вимогами національних та міжнародних стандартів, що визначають мінімум знань, необхідних працівникам юридичного напряму і тим самим є правомірною ланкою в загальній структурно-логічній схемі навчальних дисциплін Інституту управління, технологій і права Державного університету інфраструктури та технологій.</w:t>
      </w:r>
    </w:p>
    <w:p w14:paraId="56BD6119" w14:textId="41243E4A" w:rsidR="008D0750" w:rsidRPr="00A42AF4" w:rsidRDefault="008D0750" w:rsidP="0024517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F3DC39" w14:textId="7137900C" w:rsidR="008E7CDE" w:rsidRPr="00A42AF4" w:rsidRDefault="0066161E" w:rsidP="0024517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Предметом</w:t>
      </w:r>
      <w:r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вивчення  навчальної дисципліни є </w:t>
      </w:r>
      <w:r w:rsidR="00117705"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засвоєння базових теоретичних положень кримінології; оволодіння практичними навичками, які необхідні для виявлення та фіксації фактів соціальної дійсності, які пов'язані із злочинністю; виявлення закономірностей злочинності, дії її причин, формування особи злочинця; прогнозування майбутнього стану та розвитку </w:t>
      </w:r>
      <w:proofErr w:type="spellStart"/>
      <w:r w:rsidR="00117705"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кримінологічно</w:t>
      </w:r>
      <w:proofErr w:type="spellEnd"/>
      <w:r w:rsidR="00117705"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значимих процесів та явищ, здійснення їх аналізу; пояснення та прогнозування науково обґрунтованого керування соціальними процесами, пов'язаними з попередженням злочинності</w:t>
      </w:r>
    </w:p>
    <w:p w14:paraId="115458A4" w14:textId="77777777" w:rsidR="008E7CDE" w:rsidRPr="00A42AF4" w:rsidRDefault="008E7CDE" w:rsidP="0024517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D94E90" w14:textId="77777777" w:rsidR="00BE7E64" w:rsidRPr="00A42AF4" w:rsidRDefault="00BE7E64" w:rsidP="0024517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E9A94" w14:textId="2A816BC3" w:rsidR="006455F6" w:rsidRPr="00A42AF4" w:rsidRDefault="0066161E" w:rsidP="006455F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Міждисциплінарні зв’язки</w:t>
      </w:r>
      <w:r w:rsidR="008E7CDE"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10AA4"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55F6"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Кримінологія має міждисциплінарні зв'язки з багатьма науками, зокрема з правовими дисциплінами, такими як кримінальне право та кримінально-виконавче право, а також з соціологією (вивчає соціальні фактори злочинності), економікою (досліджує економічні </w:t>
      </w:r>
      <w:r w:rsidR="006455F6"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причини та наслідки злочинності), психологією (аналізує особу злочинця). Ці зв'язки дозволяють отримати цілісне уявлення про злочинність, її причини, наслідки та заходи її профілактики. </w:t>
      </w:r>
    </w:p>
    <w:p w14:paraId="08CD0273" w14:textId="77777777" w:rsidR="006455F6" w:rsidRPr="00A42AF4" w:rsidRDefault="006455F6" w:rsidP="006455F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823FA67" w14:textId="3BE3B1B8" w:rsidR="0066161E" w:rsidRPr="00A42AF4" w:rsidRDefault="0066161E" w:rsidP="0024517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2A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Програма навчальної </w:t>
      </w:r>
      <w:r w:rsidR="008E7CDE" w:rsidRPr="00A42A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дисципліни складається з таких </w:t>
      </w:r>
      <w:r w:rsidRPr="00A42A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модулів:</w:t>
      </w:r>
    </w:p>
    <w:p w14:paraId="6210610E" w14:textId="77777777" w:rsidR="00117705" w:rsidRPr="00A42AF4" w:rsidRDefault="00117705" w:rsidP="0011770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Змістовий модуль 1. </w:t>
      </w: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Поняття науки «Кримінологія».</w:t>
      </w:r>
    </w:p>
    <w:p w14:paraId="20C37D94" w14:textId="77777777" w:rsidR="00117705" w:rsidRPr="00A42AF4" w:rsidRDefault="00117705" w:rsidP="00117705">
      <w:pPr>
        <w:spacing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1. Поняття, предмет та система кримінології</w:t>
      </w:r>
    </w:p>
    <w:p w14:paraId="06B54E71" w14:textId="77777777" w:rsidR="00117705" w:rsidRPr="00A42AF4" w:rsidRDefault="00117705" w:rsidP="00117705">
      <w:pPr>
        <w:spacing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2. Злочинність та її ознаки.</w:t>
      </w:r>
    </w:p>
    <w:p w14:paraId="748EF6F3" w14:textId="77777777" w:rsidR="00117705" w:rsidRPr="00A42AF4" w:rsidRDefault="00117705" w:rsidP="00117705">
      <w:pPr>
        <w:spacing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3. Особа злочинця та її кримінологічна характеристика</w:t>
      </w:r>
    </w:p>
    <w:p w14:paraId="2BA4C76F" w14:textId="77777777" w:rsidR="00117705" w:rsidRPr="00A42AF4" w:rsidRDefault="00117705" w:rsidP="00117705">
      <w:pPr>
        <w:spacing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4. Детермінація злочинності</w:t>
      </w:r>
    </w:p>
    <w:p w14:paraId="6B83AA3D" w14:textId="77777777" w:rsidR="00117705" w:rsidRPr="00A42AF4" w:rsidRDefault="00117705" w:rsidP="00117705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5. Загальна характеристика запобігання (профілактика) злочинності</w:t>
      </w:r>
    </w:p>
    <w:p w14:paraId="3526D9DA" w14:textId="77777777" w:rsidR="00117705" w:rsidRPr="00A42AF4" w:rsidRDefault="00117705" w:rsidP="0011770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Тема 6. Проблеми віктимології та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суїцидальної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поведінки</w:t>
      </w:r>
    </w:p>
    <w:p w14:paraId="2E80450E" w14:textId="77777777" w:rsidR="00117705" w:rsidRPr="00A42AF4" w:rsidRDefault="00117705" w:rsidP="00117705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Змістовий модуль 2. </w:t>
      </w:r>
    </w:p>
    <w:p w14:paraId="09E60128" w14:textId="77777777" w:rsidR="00117705" w:rsidRPr="00A42AF4" w:rsidRDefault="00117705" w:rsidP="0011770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7. Кримінологічна характеристика та попередження рецидивної злочинності.</w:t>
      </w:r>
    </w:p>
    <w:p w14:paraId="57C7118E" w14:textId="77777777" w:rsidR="00117705" w:rsidRPr="00A42AF4" w:rsidRDefault="00117705" w:rsidP="00117705">
      <w:pPr>
        <w:spacing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8. Кримінологічна характеристика та попередження організованої та професійної злочинності</w:t>
      </w:r>
    </w:p>
    <w:p w14:paraId="0AF94D01" w14:textId="77777777" w:rsidR="00117705" w:rsidRPr="00A42AF4" w:rsidRDefault="00117705" w:rsidP="00117705">
      <w:pPr>
        <w:spacing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9. Кримінологічна характеристика та попередження жіночої злочинності</w:t>
      </w:r>
    </w:p>
    <w:p w14:paraId="190BDFBB" w14:textId="77777777" w:rsidR="00117705" w:rsidRPr="00A42AF4" w:rsidRDefault="00117705" w:rsidP="0011770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10. Кримінологічна характеристика та попередження злочинності неповнолітніх</w:t>
      </w:r>
    </w:p>
    <w:p w14:paraId="7792BD88" w14:textId="77777777" w:rsidR="00117705" w:rsidRPr="00A42AF4" w:rsidRDefault="00117705" w:rsidP="00117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Тема. 11. Кримінологічні аспекти негативних соціальних явищ</w:t>
      </w:r>
    </w:p>
    <w:p w14:paraId="537DF7E0" w14:textId="77777777" w:rsidR="00117705" w:rsidRPr="00A42AF4" w:rsidRDefault="00117705" w:rsidP="00117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12. Пенітенціарна злочинність і її основні характеристики</w:t>
      </w:r>
    </w:p>
    <w:p w14:paraId="0805D02F" w14:textId="229B34C1" w:rsidR="00117705" w:rsidRPr="00A42AF4" w:rsidRDefault="00117705" w:rsidP="0011770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13. Кримінологічна характеристика злочинів при наданні медичної допомоги</w:t>
      </w:r>
    </w:p>
    <w:p w14:paraId="374A06E1" w14:textId="77777777" w:rsidR="008E7CDE" w:rsidRPr="00A42AF4" w:rsidRDefault="008E7CDE" w:rsidP="0024517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12B6E" w14:textId="77777777" w:rsidR="00DE1BAA" w:rsidRPr="00A42AF4" w:rsidRDefault="00DE1BAA" w:rsidP="0024517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2A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Методи </w:t>
      </w:r>
      <w:r w:rsidR="00F77398" w:rsidRPr="00A42A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контролю</w:t>
      </w:r>
      <w:r w:rsidRPr="00A42A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7A6D1D12" w14:textId="77777777" w:rsidR="00CD4223" w:rsidRPr="00A42AF4" w:rsidRDefault="00CD4223" w:rsidP="00CD4223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– Усні відповіді з метою з’ясування рівня розуміння матеріалу, вміння висловлювати власну</w:t>
      </w:r>
    </w:p>
    <w:p w14:paraId="470129E9" w14:textId="77777777" w:rsidR="00CD4223" w:rsidRPr="00A42AF4" w:rsidRDefault="00CD4223" w:rsidP="00CD4223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думку</w:t>
      </w:r>
    </w:p>
    <w:p w14:paraId="12B1988E" w14:textId="77777777" w:rsidR="00CD4223" w:rsidRPr="00A42AF4" w:rsidRDefault="00CD4223" w:rsidP="00CD4223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– Тестування різного рівня складності</w:t>
      </w:r>
    </w:p>
    <w:p w14:paraId="423628F2" w14:textId="77777777" w:rsidR="00CD4223" w:rsidRPr="00A42AF4" w:rsidRDefault="00CD4223" w:rsidP="00CD4223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– Аналіз історичних правових пам’яток</w:t>
      </w:r>
    </w:p>
    <w:p w14:paraId="32CDAFF2" w14:textId="77777777" w:rsidR="00CD4223" w:rsidRPr="00A42AF4" w:rsidRDefault="00CD4223" w:rsidP="00CD4223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– Виконання практичних завдань в формі есе, таблиць, схем</w:t>
      </w:r>
    </w:p>
    <w:p w14:paraId="17E39D33" w14:textId="77777777" w:rsidR="00CD4223" w:rsidRPr="00A42AF4" w:rsidRDefault="00CD4223" w:rsidP="00CD4223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– Залік</w:t>
      </w:r>
    </w:p>
    <w:p w14:paraId="7044095C" w14:textId="77777777" w:rsidR="007D5B8E" w:rsidRPr="00A42AF4" w:rsidRDefault="007D5B8E" w:rsidP="00CD4223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</w:p>
    <w:p w14:paraId="12126F8B" w14:textId="59280B3D" w:rsidR="00CD4223" w:rsidRPr="00A42AF4" w:rsidRDefault="00CD4223" w:rsidP="00CD4223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Джерела для вивчення дисципліни –</w:t>
      </w:r>
    </w:p>
    <w:p w14:paraId="684DDBF2" w14:textId="77777777" w:rsidR="00CD4223" w:rsidRPr="00A42AF4" w:rsidRDefault="00CD4223" w:rsidP="00CD4223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1. Електронний ресурс бібліотеки НТУ http://lib.ntu.edu.ua/catalog/login.html.</w:t>
      </w:r>
    </w:p>
    <w:p w14:paraId="0DFBB273" w14:textId="77777777" w:rsidR="00CD4223" w:rsidRPr="00A42AF4" w:rsidRDefault="00CD4223" w:rsidP="00CD4223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2. Віртуальне середовище навчання </w:t>
      </w:r>
      <w:proofErr w:type="spellStart"/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Google</w:t>
      </w:r>
      <w:proofErr w:type="spellEnd"/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Class</w:t>
      </w:r>
      <w:proofErr w:type="spellEnd"/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BF9AFF6" w14:textId="77777777" w:rsidR="00CD4223" w:rsidRPr="00A42AF4" w:rsidRDefault="00CD4223" w:rsidP="00CD4223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Оцінювання</w:t>
      </w:r>
    </w:p>
    <w:p w14:paraId="04E01D1A" w14:textId="77777777" w:rsidR="00CD4223" w:rsidRPr="00A42AF4" w:rsidRDefault="00CD4223" w:rsidP="00CD4223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Підсумкова оцінка вивчення дисципліни розраховується з використанням наступних категорій</w:t>
      </w:r>
    </w:p>
    <w:p w14:paraId="09353467" w14:textId="77777777" w:rsidR="007D5B8E" w:rsidRPr="00A42AF4" w:rsidRDefault="007D5B8E" w:rsidP="00CD4223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893"/>
        <w:gridCol w:w="920"/>
        <w:gridCol w:w="886"/>
        <w:gridCol w:w="886"/>
        <w:gridCol w:w="886"/>
        <w:gridCol w:w="2413"/>
        <w:gridCol w:w="2412"/>
      </w:tblGrid>
      <w:tr w:rsidR="00A42AF4" w:rsidRPr="00A42AF4" w14:paraId="5CC78685" w14:textId="77777777" w:rsidTr="00B64B83">
        <w:trPr>
          <w:tblCellSpacing w:w="0" w:type="dxa"/>
        </w:trPr>
        <w:tc>
          <w:tcPr>
            <w:tcW w:w="5364" w:type="dxa"/>
            <w:gridSpan w:val="6"/>
            <w:hideMark/>
          </w:tcPr>
          <w:p w14:paraId="1D3F317F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Поточне тестування та самостійна робота</w:t>
            </w:r>
          </w:p>
          <w:p w14:paraId="1C5A9700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(максимальна кількість балів)</w:t>
            </w:r>
          </w:p>
        </w:tc>
        <w:tc>
          <w:tcPr>
            <w:tcW w:w="2413" w:type="dxa"/>
            <w:vMerge w:val="restart"/>
            <w:hideMark/>
          </w:tcPr>
          <w:p w14:paraId="5A5FA7E0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Підсумковий</w:t>
            </w:r>
          </w:p>
          <w:p w14:paraId="22B82427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контроль:</w:t>
            </w:r>
          </w:p>
          <w:p w14:paraId="0D4FB59A" w14:textId="77777777" w:rsidR="00987572" w:rsidRPr="00A42AF4" w:rsidRDefault="00987572" w:rsidP="00B64B83">
            <w:pPr>
              <w:pStyle w:val="Normal1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екзамен / залік</w:t>
            </w:r>
          </w:p>
          <w:p w14:paraId="45F688B9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vMerge w:val="restart"/>
            <w:tcBorders>
              <w:right w:val="nil"/>
            </w:tcBorders>
            <w:hideMark/>
          </w:tcPr>
          <w:p w14:paraId="1DE7E864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максимальна</w:t>
            </w:r>
          </w:p>
          <w:p w14:paraId="64CB0D3B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кількість балів разом</w:t>
            </w:r>
          </w:p>
        </w:tc>
      </w:tr>
      <w:tr w:rsidR="00A42AF4" w:rsidRPr="00A42AF4" w14:paraId="6679775C" w14:textId="77777777" w:rsidTr="00B64B83">
        <w:trPr>
          <w:tblCellSpacing w:w="0" w:type="dxa"/>
        </w:trPr>
        <w:tc>
          <w:tcPr>
            <w:tcW w:w="2706" w:type="dxa"/>
            <w:gridSpan w:val="3"/>
            <w:hideMark/>
          </w:tcPr>
          <w:p w14:paraId="6D808058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5C89C9D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2658" w:type="dxa"/>
            <w:gridSpan w:val="3"/>
            <w:hideMark/>
          </w:tcPr>
          <w:p w14:paraId="2C2D1B69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59816608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2413" w:type="dxa"/>
            <w:vMerge/>
            <w:hideMark/>
          </w:tcPr>
          <w:p w14:paraId="54342768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vMerge/>
            <w:hideMark/>
          </w:tcPr>
          <w:p w14:paraId="6FD8AD33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42AF4" w:rsidRPr="00A42AF4" w14:paraId="3E6CE98A" w14:textId="77777777" w:rsidTr="00B64B83">
        <w:tblPrEx>
          <w:tblCellSpacing w:w="0" w:type="nil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1296"/>
        </w:trPr>
        <w:tc>
          <w:tcPr>
            <w:tcW w:w="893" w:type="dxa"/>
            <w:textDirection w:val="btLr"/>
          </w:tcPr>
          <w:p w14:paraId="5CE4EB99" w14:textId="77777777" w:rsidR="00987572" w:rsidRPr="00A42AF4" w:rsidRDefault="00987572" w:rsidP="00B64B83">
            <w:pPr>
              <w:pStyle w:val="Normal1"/>
              <w:ind w:left="113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Активність</w:t>
            </w:r>
          </w:p>
          <w:p w14:paraId="552F2AFE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3" w:type="dxa"/>
            <w:textDirection w:val="btLr"/>
          </w:tcPr>
          <w:p w14:paraId="0D912705" w14:textId="77777777" w:rsidR="00987572" w:rsidRPr="00A42AF4" w:rsidRDefault="00987572" w:rsidP="00B64B83">
            <w:pPr>
              <w:pStyle w:val="Normal1"/>
              <w:ind w:left="113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Поточне</w:t>
            </w:r>
          </w:p>
          <w:p w14:paraId="1492AF01" w14:textId="77777777" w:rsidR="00987572" w:rsidRPr="00A42AF4" w:rsidRDefault="00987572" w:rsidP="00B64B83">
            <w:pPr>
              <w:pStyle w:val="Normal1"/>
              <w:ind w:left="113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тестування</w:t>
            </w:r>
          </w:p>
          <w:p w14:paraId="5A507814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extDirection w:val="btLr"/>
          </w:tcPr>
          <w:p w14:paraId="5C1B7261" w14:textId="77777777" w:rsidR="00987572" w:rsidRPr="00A42AF4" w:rsidRDefault="00987572" w:rsidP="00B64B83">
            <w:pPr>
              <w:pStyle w:val="Normal1"/>
              <w:ind w:left="113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Модульний</w:t>
            </w:r>
          </w:p>
          <w:p w14:paraId="23FFC849" w14:textId="77777777" w:rsidR="00987572" w:rsidRPr="00A42AF4" w:rsidRDefault="00987572" w:rsidP="00B64B83">
            <w:pPr>
              <w:pStyle w:val="Normal1"/>
              <w:ind w:left="113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контроль</w:t>
            </w:r>
          </w:p>
          <w:p w14:paraId="26B35237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86" w:type="dxa"/>
            <w:textDirection w:val="btLr"/>
          </w:tcPr>
          <w:p w14:paraId="4865DC93" w14:textId="77777777" w:rsidR="00987572" w:rsidRPr="00A42AF4" w:rsidRDefault="00987572" w:rsidP="00B64B83">
            <w:pPr>
              <w:pStyle w:val="Normal1"/>
              <w:ind w:left="113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Активність</w:t>
            </w:r>
          </w:p>
          <w:p w14:paraId="06CBD004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86" w:type="dxa"/>
            <w:textDirection w:val="btLr"/>
          </w:tcPr>
          <w:p w14:paraId="53F7F069" w14:textId="77777777" w:rsidR="00987572" w:rsidRPr="00A42AF4" w:rsidRDefault="00987572" w:rsidP="00B64B83">
            <w:pPr>
              <w:pStyle w:val="Normal1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Поточне</w:t>
            </w:r>
          </w:p>
          <w:p w14:paraId="69CEC681" w14:textId="77777777" w:rsidR="00987572" w:rsidRPr="00A42AF4" w:rsidRDefault="00987572" w:rsidP="00B64B83">
            <w:pPr>
              <w:pStyle w:val="Normal1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тестування</w:t>
            </w:r>
          </w:p>
          <w:p w14:paraId="3CA24550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86" w:type="dxa"/>
            <w:textDirection w:val="btLr"/>
          </w:tcPr>
          <w:p w14:paraId="3849F0F8" w14:textId="77777777" w:rsidR="00987572" w:rsidRPr="00A42AF4" w:rsidRDefault="00987572" w:rsidP="00B64B83">
            <w:pPr>
              <w:pStyle w:val="Normal1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Модульний</w:t>
            </w:r>
          </w:p>
          <w:p w14:paraId="07AE2AF2" w14:textId="77777777" w:rsidR="00987572" w:rsidRPr="00A42AF4" w:rsidRDefault="00987572" w:rsidP="00B64B83">
            <w:pPr>
              <w:pStyle w:val="Normal1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контроль</w:t>
            </w:r>
          </w:p>
          <w:p w14:paraId="3FB23904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3" w:type="dxa"/>
            <w:textDirection w:val="btLr"/>
          </w:tcPr>
          <w:p w14:paraId="334223A6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textDirection w:val="btLr"/>
          </w:tcPr>
          <w:p w14:paraId="0B5E5EF1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42AF4" w:rsidRPr="00A42AF4" w14:paraId="308E3106" w14:textId="77777777" w:rsidTr="00B64B83">
        <w:tblPrEx>
          <w:tblCellSpacing w:w="0" w:type="nil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893" w:type="dxa"/>
          </w:tcPr>
          <w:p w14:paraId="7348307E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893" w:type="dxa"/>
          </w:tcPr>
          <w:p w14:paraId="3379380D" w14:textId="77777777" w:rsidR="00987572" w:rsidRPr="00A42AF4" w:rsidRDefault="00987572" w:rsidP="00B64B83">
            <w:pP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4C682250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</w:tcPr>
          <w:p w14:paraId="51F93DDD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886" w:type="dxa"/>
          </w:tcPr>
          <w:p w14:paraId="61C72937" w14:textId="77777777" w:rsidR="00987572" w:rsidRPr="00A42AF4" w:rsidRDefault="00987572" w:rsidP="00B64B83">
            <w:pP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30850C55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86" w:type="dxa"/>
          </w:tcPr>
          <w:p w14:paraId="7B36DB30" w14:textId="77777777" w:rsidR="00987572" w:rsidRPr="00A42AF4" w:rsidRDefault="00987572" w:rsidP="00B64B83">
            <w:pP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14:paraId="0283B721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86" w:type="dxa"/>
          </w:tcPr>
          <w:p w14:paraId="121515AD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413" w:type="dxa"/>
          </w:tcPr>
          <w:p w14:paraId="4DED5987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412" w:type="dxa"/>
          </w:tcPr>
          <w:p w14:paraId="25906C0F" w14:textId="77777777" w:rsidR="00987572" w:rsidRPr="00A42AF4" w:rsidRDefault="00987572" w:rsidP="00B64B83">
            <w:pPr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42AF4" w:rsidRPr="00A42AF4" w14:paraId="034D13E9" w14:textId="77777777" w:rsidTr="00B64B83">
        <w:tblPrEx>
          <w:tblCellSpacing w:w="0" w:type="nil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10189" w:type="dxa"/>
            <w:gridSpan w:val="8"/>
          </w:tcPr>
          <w:p w14:paraId="59FB8826" w14:textId="77777777" w:rsidR="00987572" w:rsidRPr="00A42AF4" w:rsidRDefault="00987572" w:rsidP="00B64B83">
            <w:pPr>
              <w:pStyle w:val="Normal1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Семестр</w:t>
            </w:r>
          </w:p>
          <w:p w14:paraId="21A2F2E6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42AF4" w:rsidRPr="00A42AF4" w14:paraId="0497CDE0" w14:textId="77777777" w:rsidTr="00B64B83">
        <w:tblPrEx>
          <w:tblCellSpacing w:w="0" w:type="nil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893" w:type="dxa"/>
          </w:tcPr>
          <w:p w14:paraId="3F018785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893" w:type="dxa"/>
          </w:tcPr>
          <w:p w14:paraId="38B8C3CC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920" w:type="dxa"/>
          </w:tcPr>
          <w:p w14:paraId="233C48B8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886" w:type="dxa"/>
          </w:tcPr>
          <w:p w14:paraId="5ABE8BFD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886" w:type="dxa"/>
          </w:tcPr>
          <w:p w14:paraId="5B0D5E3F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886" w:type="dxa"/>
          </w:tcPr>
          <w:p w14:paraId="2AE581F6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413" w:type="dxa"/>
          </w:tcPr>
          <w:p w14:paraId="41B7837F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40</w:t>
            </w:r>
          </w:p>
        </w:tc>
        <w:tc>
          <w:tcPr>
            <w:tcW w:w="2412" w:type="dxa"/>
          </w:tcPr>
          <w:p w14:paraId="383C83C4" w14:textId="77777777" w:rsidR="00987572" w:rsidRPr="00A42AF4" w:rsidRDefault="00987572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2AF4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</w:tr>
    </w:tbl>
    <w:p w14:paraId="5FAF994B" w14:textId="77777777" w:rsidR="00987572" w:rsidRPr="00A42AF4" w:rsidRDefault="00987572" w:rsidP="00CD4223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</w:p>
    <w:p w14:paraId="0F5A04A6" w14:textId="77777777" w:rsidR="00D43FEB" w:rsidRPr="00A42AF4" w:rsidRDefault="00D43FEB" w:rsidP="00AC7E56">
      <w:pPr>
        <w:pStyle w:val="Normal1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</w:p>
    <w:p w14:paraId="0B710F94" w14:textId="77777777" w:rsidR="000E2E40" w:rsidRPr="00A42AF4" w:rsidRDefault="00EE2E85" w:rsidP="00AC7E56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Критерії оцінювання</w:t>
      </w:r>
      <w:r w:rsidR="0059316A" w:rsidRPr="00A42AF4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:</w:t>
      </w:r>
      <w:r w:rsidR="00FA6AF4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0E2E40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Додаток 1 до Положення про організацію освітнього процесу у Національному транспортному університеті </w:t>
      </w:r>
    </w:p>
    <w:p w14:paraId="0B6F47E2" w14:textId="77777777" w:rsidR="000E2E40" w:rsidRPr="00A42AF4" w:rsidRDefault="000E2E40" w:rsidP="00AC7E56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hyperlink r:id="rId9" w:history="1">
        <w:r w:rsidRPr="00A42AF4">
          <w:rPr>
            <w:rStyle w:val="af8"/>
            <w:rFonts w:ascii="Times New Roman" w:eastAsia="Open Sans" w:hAnsi="Times New Roman" w:cs="Times New Roman"/>
            <w:color w:val="000000" w:themeColor="text1"/>
            <w:sz w:val="24"/>
            <w:szCs w:val="24"/>
            <w:lang w:val="uk-UA"/>
          </w:rPr>
          <w:t>http://vstup.ntu.edu.ua/pro_orhanizatsiyu_osvitnoho_protsesu.pdf</w:t>
        </w:r>
      </w:hyperlink>
    </w:p>
    <w:p w14:paraId="47255589" w14:textId="77777777" w:rsidR="00C4609B" w:rsidRPr="00A42AF4" w:rsidRDefault="00C4609B" w:rsidP="002451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4" w:name="_17dp8vu" w:colFirst="0" w:colLast="0"/>
      <w:bookmarkEnd w:id="4"/>
    </w:p>
    <w:p w14:paraId="7E4F3797" w14:textId="77777777" w:rsidR="000E2E40" w:rsidRPr="00A42AF4" w:rsidRDefault="00D365D9" w:rsidP="00245174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Політика несвоєчасного проходження контрольних заходів</w:t>
      </w:r>
      <w:r w:rsidR="00D3785D" w:rsidRPr="00A42AF4">
        <w:rPr>
          <w:rFonts w:ascii="Times New Roman" w:eastAsia="Open Sans" w:hAnsi="Times New Roman" w:cs="Times New Roman"/>
          <w:i/>
          <w:color w:val="000000" w:themeColor="text1"/>
          <w:sz w:val="24"/>
          <w:szCs w:val="24"/>
          <w:lang w:val="uk-UA"/>
        </w:rPr>
        <w:t>.</w:t>
      </w:r>
      <w:r w:rsidR="00F23599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40149F5B" w14:textId="77777777" w:rsidR="00F23599" w:rsidRPr="00A42AF4" w:rsidRDefault="00D365D9" w:rsidP="00245174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Поточний</w:t>
      </w:r>
      <w:r w:rsidR="008B763A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3785D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та підсумков</w:t>
      </w: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ий</w:t>
      </w:r>
      <w:r w:rsidR="00A3682D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контролі проводяться </w:t>
      </w: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згідно з</w:t>
      </w:r>
      <w:r w:rsidR="00AF457E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графіком</w:t>
      </w:r>
      <w:r w:rsidR="00AF457E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освітнього процесу</w:t>
      </w:r>
      <w:r w:rsidR="00D3785D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F457E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та </w:t>
      </w:r>
      <w:r w:rsidR="00D3785D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встановлени</w:t>
      </w: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ми</w:t>
      </w:r>
      <w:r w:rsidR="00D3785D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543CA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Науко</w:t>
      </w: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во-методичною радою НТУ графіками</w:t>
      </w:r>
      <w:r w:rsidR="00D3785D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="00A3682D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У випадку неявки </w:t>
      </w:r>
      <w:r w:rsidR="00D3785D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здобувача вищої освіти </w:t>
      </w:r>
      <w:r w:rsidR="00A3682D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на </w:t>
      </w: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підсумковий </w:t>
      </w:r>
      <w:r w:rsidR="00A3682D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контроль</w:t>
      </w:r>
      <w:r w:rsidR="00D3785D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з поважних причин</w:t>
      </w: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682D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можлив</w:t>
      </w: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е </w:t>
      </w:r>
      <w:r w:rsidR="00FA6C13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індивідуальн</w:t>
      </w: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е</w:t>
      </w:r>
      <w:r w:rsidR="00FA6C13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проведення </w:t>
      </w: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контролю </w:t>
      </w:r>
      <w:r w:rsidR="00FA6C13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в узгоджений з викладачем термін</w:t>
      </w:r>
      <w:r w:rsidR="00D3785D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за наявн</w:t>
      </w: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ості </w:t>
      </w:r>
      <w:r w:rsidR="00D3785D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дозволу деканату</w:t>
      </w: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факультету</w:t>
      </w:r>
      <w:r w:rsidR="000E2E40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/</w:t>
      </w:r>
      <w:r w:rsidR="000E2E40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директорату інституту</w:t>
      </w:r>
      <w:r w:rsidR="00A3682D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</w:p>
    <w:p w14:paraId="72323781" w14:textId="77777777" w:rsidR="00D3785D" w:rsidRPr="00A42AF4" w:rsidRDefault="00D3785D" w:rsidP="00245174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Повторне складання </w:t>
      </w:r>
      <w:r w:rsidR="008E7CDE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екзамену</w:t>
      </w: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у випадку отримання незадовільної оцінки допускається не більше двох разів: один раз – викладачу, другий – комісії, яка створюється деканом факультету</w:t>
      </w:r>
      <w:r w:rsidR="00D43FEB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/ директором інституту</w:t>
      </w: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B883AB7" w14:textId="77777777" w:rsidR="00D3785D" w:rsidRPr="00A42AF4" w:rsidRDefault="00D3785D" w:rsidP="000E2E40">
      <w:pPr>
        <w:pStyle w:val="Normal1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При </w:t>
      </w:r>
      <w:r w:rsidR="00D365D9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поданні індивідуального завдання</w:t>
      </w:r>
      <w:r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43FEB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пізніше встановленого терміну </w:t>
      </w:r>
      <w:r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без поважної причини оцінка буде знижена на 10 %. Технічні проблеми (поломка обладнання, проблеми з друком) не є по</w:t>
      </w:r>
      <w:r w:rsidR="00D365D9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важною причиною для несвоєчасного подання індивідуального завдання</w:t>
      </w:r>
      <w:r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44132DC" w14:textId="77777777" w:rsidR="00D90BFD" w:rsidRPr="00A42AF4" w:rsidRDefault="00D90BFD" w:rsidP="00245174">
      <w:pPr>
        <w:pStyle w:val="Normal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448D41F" w14:textId="77777777" w:rsidR="00F23599" w:rsidRPr="00A42AF4" w:rsidRDefault="00F23599" w:rsidP="00F24AA9">
      <w:pPr>
        <w:pStyle w:val="Normal1"/>
        <w:widowControl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Політика </w:t>
      </w:r>
      <w:r w:rsidR="008B763A" w:rsidRPr="00A42AF4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перескладання</w:t>
      </w:r>
      <w:r w:rsidR="00912DBB" w:rsidRPr="00A42AF4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.</w:t>
      </w:r>
      <w:r w:rsidRPr="00A42AF4">
        <w:rPr>
          <w:rFonts w:ascii="Times New Roman" w:eastAsia="Open Sans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r w:rsidR="00820DB4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Упродовж тижня після оголошення результатів поточного контролю здобувач освіти може звернутися до оцінювача за роз’ясненням і/або з незгодою щодо отриманої оцінки. У випадку незгоди з рішенням оцінювача щодо результатів </w:t>
      </w:r>
      <w:r w:rsidR="00D365D9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підсумкового</w:t>
      </w:r>
      <w:r w:rsidR="00820DB4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контролю здобувач освіти може звернутися до оцінювача з незгодою щодо отриманої оцінки у день її оголошення.</w:t>
      </w:r>
      <w:r w:rsidR="00232E6E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365D9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Повторне проходження підсумкового </w:t>
      </w:r>
      <w:r w:rsidR="00232E6E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контролю з метою підвищення позитивної оцінки не допускається.</w:t>
      </w:r>
    </w:p>
    <w:p w14:paraId="08FE9DEE" w14:textId="77777777" w:rsidR="00D90BFD" w:rsidRPr="00A42AF4" w:rsidRDefault="00D90BFD" w:rsidP="00245174">
      <w:pPr>
        <w:pStyle w:val="Normal1"/>
        <w:jc w:val="both"/>
        <w:rPr>
          <w:rFonts w:ascii="Times New Roman" w:eastAsia="Open Sans" w:hAnsi="Times New Roman" w:cs="Times New Roman"/>
          <w:i/>
          <w:color w:val="000000" w:themeColor="text1"/>
          <w:sz w:val="24"/>
          <w:szCs w:val="24"/>
          <w:lang w:val="uk-UA"/>
        </w:rPr>
      </w:pPr>
    </w:p>
    <w:p w14:paraId="2AFD5FD2" w14:textId="77777777" w:rsidR="00FA6C13" w:rsidRPr="00A42AF4" w:rsidRDefault="00F23599" w:rsidP="00245174">
      <w:pPr>
        <w:pStyle w:val="Normal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Політика відвідування та / або </w:t>
      </w:r>
      <w:r w:rsidR="00727505" w:rsidRPr="00A42AF4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активності</w:t>
      </w:r>
      <w:r w:rsidR="00912DBB" w:rsidRPr="00A42AF4">
        <w:rPr>
          <w:rFonts w:ascii="Times New Roman" w:eastAsia="Open Sans" w:hAnsi="Times New Roman" w:cs="Times New Roman"/>
          <w:i/>
          <w:color w:val="000000" w:themeColor="text1"/>
          <w:sz w:val="24"/>
          <w:szCs w:val="24"/>
          <w:lang w:val="uk-UA"/>
        </w:rPr>
        <w:t>.</w:t>
      </w:r>
      <w:r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414B3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Відвідування навчальних занять є обов’язковим для здобувача освіти. Невиконання здобувачем освіти завдань, що визначені індивідуальни</w:t>
      </w:r>
      <w:r w:rsidR="00AF457E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 навчальним планом практичних/семінарських/</w:t>
      </w:r>
      <w:r w:rsidR="00D414B3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лабораторних занять, через відсутність на заняттях є підставою для прийняття рішення про недопущення до </w:t>
      </w:r>
      <w:r w:rsidR="00D365D9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підсумкового</w:t>
      </w:r>
      <w:r w:rsidR="00D414B3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контролю. </w:t>
      </w:r>
      <w:r w:rsidR="00820DB4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 рішенням декана факультету</w:t>
      </w:r>
      <w:r w:rsidR="00A25B01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/ директора інституту</w:t>
      </w:r>
      <w:r w:rsidR="00AF457E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передбачається надання</w:t>
      </w:r>
      <w:r w:rsidR="00D414B3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можлив</w:t>
      </w:r>
      <w:r w:rsidR="00AF457E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ості</w:t>
      </w:r>
      <w:r w:rsidR="00D414B3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виконати пропущені завдання за індивідуальним графіком (але не пізніше, ніж до завершення </w:t>
      </w:r>
      <w:r w:rsidR="00D365D9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підсумкового</w:t>
      </w:r>
      <w:r w:rsidR="00D414B3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контролю</w:t>
      </w:r>
      <w:r w:rsidR="00820DB4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="00D414B3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5551C325" w14:textId="77777777" w:rsidR="00FA6C13" w:rsidRPr="00A42AF4" w:rsidRDefault="00FA6C13" w:rsidP="00245174">
      <w:pPr>
        <w:pStyle w:val="Normal1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CB843B3" w14:textId="77777777" w:rsidR="00BE7E64" w:rsidRPr="00A42AF4" w:rsidRDefault="00BE7E64" w:rsidP="00245174">
      <w:pPr>
        <w:pStyle w:val="Normal1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А</w:t>
      </w:r>
      <w:r w:rsidR="00232E6E"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кадемічна доброчесність</w:t>
      </w:r>
      <w:r w:rsidR="0059316A"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:</w:t>
      </w:r>
      <w:r w:rsidR="00DE1BAA"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hyperlink r:id="rId10" w:history="1">
        <w:r w:rsidRPr="00A42AF4">
          <w:rPr>
            <w:rStyle w:val="af8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http://vstup.ntu.edu.ua/polozhennyantu_dobroch.pdf</w:t>
        </w:r>
      </w:hyperlink>
    </w:p>
    <w:p w14:paraId="0409FB07" w14:textId="77777777" w:rsidR="00232E6E" w:rsidRPr="00A42AF4" w:rsidRDefault="00232E6E" w:rsidP="002451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>Порушенням</w:t>
      </w:r>
      <w:r w:rsidR="0059316A"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академічної доброчесності є:</w:t>
      </w:r>
    </w:p>
    <w:p w14:paraId="0DEFFC96" w14:textId="77777777" w:rsidR="00232E6E" w:rsidRPr="00A42AF4" w:rsidRDefault="00BE7E64" w:rsidP="00BE7E64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2E6E"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академічний плагіат;</w:t>
      </w:r>
    </w:p>
    <w:p w14:paraId="4AB9AD14" w14:textId="77777777" w:rsidR="00232E6E" w:rsidRPr="00A42AF4" w:rsidRDefault="00BE7E64" w:rsidP="00BE7E64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2E6E"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фальсифікація;</w:t>
      </w:r>
    </w:p>
    <w:p w14:paraId="5031C702" w14:textId="77777777" w:rsidR="00232E6E" w:rsidRPr="00A42AF4" w:rsidRDefault="00BE7E64" w:rsidP="00BE7E64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2E6E"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списування;</w:t>
      </w:r>
    </w:p>
    <w:p w14:paraId="20AC8367" w14:textId="77777777" w:rsidR="00232E6E" w:rsidRPr="00A42AF4" w:rsidRDefault="00BE7E64" w:rsidP="00BE7E64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2E6E"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обман;</w:t>
      </w:r>
    </w:p>
    <w:p w14:paraId="1539BA92" w14:textId="77777777" w:rsidR="00232E6E" w:rsidRPr="00A42AF4" w:rsidRDefault="00BE7E64" w:rsidP="00BE7E64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2E6E"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7B5C"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>неправомірна вигода;</w:t>
      </w:r>
    </w:p>
    <w:p w14:paraId="62B736B3" w14:textId="77777777" w:rsidR="001C7B5C" w:rsidRPr="00A42AF4" w:rsidRDefault="00BE7E64" w:rsidP="00BE7E64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468C2"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>хабарництво</w:t>
      </w:r>
      <w:r w:rsidR="001C7B5C"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BA4BB1" w14:textId="77777777" w:rsidR="00232E6E" w:rsidRPr="00A42AF4" w:rsidRDefault="00232E6E" w:rsidP="0024517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>При проходженні контролю (поточного або підсумкового) особа, яка проходить контроль, не має права використовувати будь</w:t>
      </w:r>
      <w:r w:rsidR="00A25B01"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яку зовнішню (сторонню) допомогу. Якщо оцінювач підозрює особу, що проходить контроль, у використанні недозволених допоміжних засобів, </w:t>
      </w:r>
      <w:r w:rsidR="00D365D9"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>він має право запропонувати їй в</w:t>
      </w:r>
      <w:r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>чинити дії, які б спростували підозру. У разі відмови</w:t>
      </w:r>
      <w:r w:rsidR="00D365D9"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 вчинення дій зі спростування підозри</w:t>
      </w:r>
      <w:r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>, спис</w:t>
      </w:r>
      <w:r w:rsidR="00844446"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>ування, використання недозволених</w:t>
      </w:r>
      <w:r w:rsidRPr="00A42A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допоміжних засобів чи зовнішньої допомоги (обману) результат оцінюється як «незадовільно».</w:t>
      </w:r>
    </w:p>
    <w:p w14:paraId="6AF696E5" w14:textId="77777777" w:rsidR="00232E6E" w:rsidRPr="00A42AF4" w:rsidRDefault="00232E6E" w:rsidP="00245174">
      <w:pPr>
        <w:pStyle w:val="Normal1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107C7FB" w14:textId="77777777" w:rsidR="00FA6C13" w:rsidRPr="00A42AF4" w:rsidRDefault="00232E6E" w:rsidP="008E7CDE">
      <w:pPr>
        <w:pStyle w:val="Normal1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Поведінка в аудиторії</w:t>
      </w:r>
      <w:r w:rsidR="00912DBB"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.</w:t>
      </w:r>
      <w:r w:rsidR="00D90BFD"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r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Ноутбуки та портативні пристрої можна використовувати ВИКЛЮЧНО з навчальною метою за вказівкою викладача. Неправ</w:t>
      </w:r>
      <w:r w:rsidR="00D417D2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омірне</w:t>
      </w:r>
      <w:r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використання ноутбуків чи </w:t>
      </w:r>
      <w:r w:rsidR="00844446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портативних </w:t>
      </w:r>
      <w:r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пристроїв вважатиметься порушенням дисципліни, викладач має право ініціювати дії</w:t>
      </w:r>
      <w:r w:rsidR="00844446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унеможливлення їх використання</w:t>
      </w:r>
      <w:r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728F942A" w14:textId="77777777" w:rsidR="00912DBB" w:rsidRPr="00A42AF4" w:rsidRDefault="00912DBB" w:rsidP="00245174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 аудиторії забороняється вживання їжі, напоїв (за винятком води). </w:t>
      </w:r>
      <w:r w:rsidR="00D417D2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Здобувачі вищої освіти</w:t>
      </w:r>
      <w:r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викладачі повинні дотримуватися етичних норм поведінки.</w:t>
      </w:r>
    </w:p>
    <w:p w14:paraId="09340101" w14:textId="77777777" w:rsidR="00D90BFD" w:rsidRPr="00A42AF4" w:rsidRDefault="00D90BFD" w:rsidP="00245174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B172CA6" w14:textId="77777777" w:rsidR="00232E6E" w:rsidRPr="00A42AF4" w:rsidRDefault="00D417D2" w:rsidP="00245174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Здобувачам вищої освіти</w:t>
      </w:r>
      <w:r w:rsidR="00727505"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з обмеженими можливостями</w:t>
      </w:r>
      <w:r w:rsidR="00A3682D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682D"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або особливими потребами</w:t>
      </w:r>
      <w:r w:rsidR="00A3682D" w:rsidRPr="00A42AF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A3682D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слід </w:t>
      </w:r>
      <w:r w:rsidR="002B2149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до початку семестру </w:t>
      </w:r>
      <w:r w:rsidR="00A3682D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звернутися до </w:t>
      </w:r>
      <w:r w:rsidR="00232E6E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деканату</w:t>
      </w:r>
      <w:r w:rsidR="00A25B01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факультету / </w:t>
      </w:r>
      <w:r w:rsidR="00744827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директорату</w:t>
      </w:r>
      <w:r w:rsidR="00A25B01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інституту</w:t>
      </w:r>
      <w:r w:rsidR="00232E6E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682D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та</w:t>
      </w:r>
      <w:r w:rsidR="00727505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обговорити </w:t>
      </w:r>
      <w:r w:rsidR="00A3682D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питання</w:t>
      </w:r>
      <w:r w:rsidR="00DE1BAA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організації навчання</w:t>
      </w:r>
      <w:r w:rsidR="00727505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3318B95E" w14:textId="77777777" w:rsidR="00744827" w:rsidRPr="00A42AF4" w:rsidRDefault="00744827" w:rsidP="00245174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68C158D" w14:textId="77777777" w:rsidR="00727505" w:rsidRPr="00A42AF4" w:rsidRDefault="00A3682D" w:rsidP="00245174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При виникненні у </w:t>
      </w:r>
      <w:r w:rsidR="00533FDA"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здобувача вищої освіти</w:t>
      </w:r>
      <w:r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r w:rsidR="00727505"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проблем</w:t>
      </w:r>
      <w:r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зі здоров’ям</w:t>
      </w:r>
      <w:r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727505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які можуть заважати навчанню</w:t>
      </w:r>
      <w:r w:rsidR="002B2149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слід звернутися до </w:t>
      </w:r>
      <w:r w:rsidR="00DE1BAA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медичного </w:t>
      </w:r>
      <w:r w:rsidR="00533FDA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закладу та повідомити про це деканат</w:t>
      </w:r>
      <w:r w:rsidR="00A25B01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факультету / відповідний підрозділ інституту</w:t>
      </w:r>
      <w:r w:rsidR="00DE1BAA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5723AA39" w14:textId="77777777" w:rsidR="00C8426C" w:rsidRPr="00A42AF4" w:rsidRDefault="00C8426C" w:rsidP="00C8426C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E462B0C" w14:textId="77777777" w:rsidR="00533FDA" w:rsidRPr="00A42AF4" w:rsidRDefault="002B2149" w:rsidP="00C8426C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С</w:t>
      </w:r>
      <w:r w:rsidR="00C8426C"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карги, пропозиції, зауваження та повідомлення про наявність конфліктних ситуацій </w:t>
      </w:r>
      <w:r w:rsidR="00C8426C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 рамках освітніх програм здобувачі можуть надсилати </w:t>
      </w:r>
      <w:r w:rsidR="008B6803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 електронну </w:t>
      </w:r>
      <w:r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адресу</w:t>
      </w:r>
      <w:r w:rsidR="00533FDA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hyperlink r:id="rId11" w:history="1">
        <w:r w:rsidR="00C8426C" w:rsidRPr="00A42AF4">
          <w:rPr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general@ntu.edu.ua</w:t>
        </w:r>
      </w:hyperlink>
      <w:r w:rsidR="00C8426C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або скористатися скринькою довіри, яка розміщена при вході в університет. </w:t>
      </w:r>
    </w:p>
    <w:p w14:paraId="34EE12C6" w14:textId="77777777" w:rsidR="004F2A86" w:rsidRPr="00A42AF4" w:rsidRDefault="004F2A86" w:rsidP="00C8426C">
      <w:pPr>
        <w:pStyle w:val="Normal1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</w:p>
    <w:p w14:paraId="2C52FE3D" w14:textId="77777777" w:rsidR="00C8426C" w:rsidRPr="00A42AF4" w:rsidRDefault="008B6803" w:rsidP="00C8426C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Електронна скринька для</w:t>
      </w:r>
      <w:r w:rsidR="003806A6"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звернень до психологічної служби: </w:t>
      </w:r>
      <w:hyperlink r:id="rId12" w:history="1">
        <w:r w:rsidR="00C8426C" w:rsidRPr="00A42AF4">
          <w:rPr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philosophy@ntu.edu.ua</w:t>
        </w:r>
      </w:hyperlink>
      <w:r w:rsidR="00C8426C" w:rsidRPr="00A42A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6F02881" w14:textId="77777777" w:rsidR="008E7CDE" w:rsidRPr="00A42AF4" w:rsidRDefault="008E7CDE" w:rsidP="00245174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64E9522" w14:textId="77777777" w:rsidR="00FA6C13" w:rsidRPr="00A42AF4" w:rsidRDefault="008B6803" w:rsidP="00245174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Канали зв'язку</w:t>
      </w:r>
      <w:r w:rsidR="00FA6C13"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з </w:t>
      </w:r>
      <w:r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розробником </w:t>
      </w:r>
      <w:proofErr w:type="spellStart"/>
      <w:r w:rsidRPr="00A42A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силабуса</w:t>
      </w:r>
      <w:proofErr w:type="spellEnd"/>
      <w:r w:rsidRPr="00A42AF4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:</w:t>
      </w:r>
    </w:p>
    <w:p w14:paraId="4DDB3DCC" w14:textId="77777777" w:rsidR="00DF3BBA" w:rsidRPr="00A42AF4" w:rsidRDefault="00DF3BBA" w:rsidP="00DF3BBA">
      <w:pPr>
        <w:pStyle w:val="Normal1"/>
        <w:ind w:left="1134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kafedracp@ukr.net</w:t>
      </w:r>
    </w:p>
    <w:p w14:paraId="7F97952E" w14:textId="0E856C1D" w:rsidR="00245174" w:rsidRPr="00A42AF4" w:rsidRDefault="002B2149" w:rsidP="002B2149">
      <w:pPr>
        <w:pStyle w:val="Normal1"/>
        <w:ind w:left="1134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+380 </w:t>
      </w:r>
      <w:r w:rsidR="00C33FA2" w:rsidRPr="00A42AF4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(66) 555-57-54</w:t>
      </w:r>
    </w:p>
    <w:p w14:paraId="75431246" w14:textId="77777777" w:rsidR="00245174" w:rsidRPr="00A42AF4" w:rsidRDefault="00245174" w:rsidP="00245174">
      <w:pPr>
        <w:pStyle w:val="Normal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2920FE58" w14:textId="77777777" w:rsidR="00F076B0" w:rsidRPr="00A42AF4" w:rsidRDefault="008E7CDE" w:rsidP="00245174">
      <w:pPr>
        <w:pStyle w:val="Normal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Рекомендована л</w:t>
      </w:r>
      <w:r w:rsidR="00F076B0" w:rsidRPr="00A42AF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ітература:</w:t>
      </w:r>
    </w:p>
    <w:p w14:paraId="0EEE24EF" w14:textId="77777777" w:rsidR="00DF3BBA" w:rsidRPr="00A42AF4" w:rsidRDefault="00DF3BBA" w:rsidP="00DF3BBA">
      <w:pPr>
        <w:widowControl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Орлов Ю. В. Злочинність і протидія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їи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̆ в умовах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війни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кримінально-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правовии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̆ та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кримінологічнии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̆ виміри : монографія / Ю. В.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орлов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;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Кримінол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асоц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України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– Харків : Право, 2023. – 252 с. </w:t>
      </w:r>
    </w:p>
    <w:p w14:paraId="610B9740" w14:textId="77777777" w:rsidR="00DF3BBA" w:rsidRPr="00A42AF4" w:rsidRDefault="00DF3BBA" w:rsidP="00DF3BBA">
      <w:pPr>
        <w:widowControl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Кримінологія: підручник [Текст] /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О.М.Джужа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В.В.Василевич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В. В.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Чернєи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̆, С. С.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Чернявськии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̆ та ін. ; за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ред. д-ра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юрид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наук, проф. В. В.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Чернєя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; за наук. ред. д-ра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юрид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наук, проф. О. М.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Джужі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–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Київ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Нац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акад.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внутр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справ, 2020. – 612 с.</w:t>
      </w:r>
    </w:p>
    <w:p w14:paraId="14B65575" w14:textId="77777777" w:rsidR="00DF3BBA" w:rsidRPr="00A42AF4" w:rsidRDefault="00DF3BBA" w:rsidP="00DF3BBA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Шкуро В. В.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Суїцидальність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Україні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кримінологічна характеристика та протидія: монографія / за наук. ред. Ю. В. Орлова; Кримінологічна асоціація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України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Харків: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Панов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2017. С. 134–136.</w:t>
      </w:r>
    </w:p>
    <w:p w14:paraId="31F92FDD" w14:textId="77777777" w:rsidR="00DF3BBA" w:rsidRPr="00A42AF4" w:rsidRDefault="00DF3BBA" w:rsidP="00DF3BBA">
      <w:pPr>
        <w:widowControl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Кримінальна субкультура: поняття, суспільна небезпека, форми та засоби впливу на правопорядок в установах виконання покарань: навчальний посібник / за ред.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д.ю.н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., професора О.Г. Колба. – К.: «Кондор – Видавництво», 2016. – 222 с.</w:t>
      </w:r>
    </w:p>
    <w:p w14:paraId="3FADFA44" w14:textId="77777777" w:rsidR="00DF3BBA" w:rsidRPr="00A42AF4" w:rsidRDefault="00DF3BBA" w:rsidP="00DF3BBA">
      <w:pPr>
        <w:widowControl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Орлов Ю. В. Політико-кримінологічна теорія протидії злочинності : монографія / Ю. В. Орлов. – Харків :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Діса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полюс, 2016. – 656 с. </w:t>
      </w:r>
    </w:p>
    <w:p w14:paraId="1066D966" w14:textId="77777777" w:rsidR="00DF3BBA" w:rsidRPr="00A42AF4" w:rsidRDefault="00DF3BBA" w:rsidP="00DF3BBA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Мозоль С. А. Кримінологічна безпека в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Україні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монографія. Харків. Константа, 2018. 482 с., С. 143–144.</w:t>
      </w:r>
    </w:p>
    <w:p w14:paraId="71CA33A2" w14:textId="54AED799" w:rsidR="008E7CDE" w:rsidRPr="00A42AF4" w:rsidRDefault="00DF3BBA" w:rsidP="00DF3BBA">
      <w:pPr>
        <w:pStyle w:val="Normal1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Запобігання пенітенціарній злочинності в Україні/ І.Г. Богатирьов, О.І. Богатирьова, М.С.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Пузирьов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навч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посіб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./ за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заг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. ред. О.М. 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Джужі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– К.: ВД «</w:t>
      </w:r>
      <w:proofErr w:type="spellStart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Дакор</w:t>
      </w:r>
      <w:proofErr w:type="spellEnd"/>
      <w:r w:rsidRPr="00A42A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», 2014 р.- 96 с.</w:t>
      </w:r>
    </w:p>
    <w:sectPr w:rsidR="008E7CDE" w:rsidRPr="00A42AF4" w:rsidSect="00191B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259" w:right="720" w:bottom="539" w:left="1134" w:header="68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4C44" w14:textId="77777777" w:rsidR="00A41DF8" w:rsidRDefault="00A41DF8">
      <w:r>
        <w:separator/>
      </w:r>
    </w:p>
  </w:endnote>
  <w:endnote w:type="continuationSeparator" w:id="0">
    <w:p w14:paraId="12B325D5" w14:textId="77777777" w:rsidR="00A41DF8" w:rsidRDefault="00A4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A979" w14:textId="77777777" w:rsidR="00B908C3" w:rsidRDefault="00B908C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FC47" w14:textId="77777777" w:rsidR="00B908C3" w:rsidRDefault="00B908C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8A84" w14:textId="77777777" w:rsidR="00B908C3" w:rsidRDefault="00B908C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9FB2" w14:textId="77777777" w:rsidR="00A41DF8" w:rsidRDefault="00A41DF8">
      <w:r>
        <w:separator/>
      </w:r>
    </w:p>
  </w:footnote>
  <w:footnote w:type="continuationSeparator" w:id="0">
    <w:p w14:paraId="2AB71B80" w14:textId="77777777" w:rsidR="00A41DF8" w:rsidRDefault="00A4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FC00" w14:textId="77777777" w:rsidR="00ED5F8B" w:rsidRDefault="00000000">
    <w:pPr>
      <w:pStyle w:val="ad"/>
    </w:pPr>
    <w:sdt>
      <w:sdtPr>
        <w:id w:val="171999623"/>
        <w:placeholder>
          <w:docPart w:val="F9553ADD96DF0946BFF1709DF77E85BB"/>
        </w:placeholder>
        <w:temporary/>
        <w:showingPlcHdr/>
      </w:sdtPr>
      <w:sdtContent>
        <w:r w:rsidR="00ED5F8B">
          <w:t>[Type text]</w:t>
        </w:r>
      </w:sdtContent>
    </w:sdt>
    <w:r w:rsidR="00ED5F8B">
      <w:ptab w:relativeTo="margin" w:alignment="center" w:leader="none"/>
    </w:r>
    <w:sdt>
      <w:sdtPr>
        <w:id w:val="171999624"/>
        <w:placeholder>
          <w:docPart w:val="A7370FAEEA14264395957BE99C8B7DEA"/>
        </w:placeholder>
        <w:temporary/>
        <w:showingPlcHdr/>
      </w:sdtPr>
      <w:sdtContent>
        <w:r w:rsidR="00ED5F8B">
          <w:t>[Type text]</w:t>
        </w:r>
      </w:sdtContent>
    </w:sdt>
    <w:r w:rsidR="00ED5F8B">
      <w:ptab w:relativeTo="margin" w:alignment="right" w:leader="none"/>
    </w:r>
    <w:sdt>
      <w:sdtPr>
        <w:id w:val="171999625"/>
        <w:placeholder>
          <w:docPart w:val="E23F22FEB396C5428ABDA1C47BC9D57D"/>
        </w:placeholder>
        <w:temporary/>
        <w:showingPlcHdr/>
      </w:sdtPr>
      <w:sdtContent>
        <w:r w:rsidR="00ED5F8B">
          <w:t>[Type text]</w:t>
        </w:r>
      </w:sdtContent>
    </w:sdt>
  </w:p>
  <w:p w14:paraId="56A64206" w14:textId="77777777" w:rsidR="00ED5F8B" w:rsidRDefault="00ED5F8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7098939"/>
      <w:docPartObj>
        <w:docPartGallery w:val="Page Numbers (Top of Page)"/>
        <w:docPartUnique/>
      </w:docPartObj>
    </w:sdtPr>
    <w:sdtContent>
      <w:p w14:paraId="7E9985F1" w14:textId="77777777" w:rsidR="00191B56" w:rsidRDefault="00191B5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AF4" w:rsidRPr="00A42AF4">
          <w:rPr>
            <w:noProof/>
            <w:lang w:val="ru-RU"/>
          </w:rPr>
          <w:t>2</w:t>
        </w:r>
        <w:r>
          <w:fldChar w:fldCharType="end"/>
        </w:r>
      </w:p>
    </w:sdtContent>
  </w:sdt>
  <w:p w14:paraId="62B46FE0" w14:textId="77777777" w:rsidR="00191B56" w:rsidRDefault="00191B5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AB58" w14:textId="77777777" w:rsidR="00B908C3" w:rsidRDefault="00B908C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722"/>
    <w:multiLevelType w:val="hybridMultilevel"/>
    <w:tmpl w:val="18FE1242"/>
    <w:lvl w:ilvl="0" w:tplc="3A68F5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6F1E"/>
    <w:multiLevelType w:val="multilevel"/>
    <w:tmpl w:val="FE10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31FCE"/>
    <w:multiLevelType w:val="multilevel"/>
    <w:tmpl w:val="A4AC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71624C"/>
    <w:multiLevelType w:val="multilevel"/>
    <w:tmpl w:val="9F16A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B1E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5A63EDC"/>
    <w:multiLevelType w:val="hybridMultilevel"/>
    <w:tmpl w:val="7F2403F6"/>
    <w:lvl w:ilvl="0" w:tplc="72849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17BF0"/>
    <w:multiLevelType w:val="hybridMultilevel"/>
    <w:tmpl w:val="F354890E"/>
    <w:lvl w:ilvl="0" w:tplc="00725FC8">
      <w:start w:val="1"/>
      <w:numFmt w:val="bullet"/>
      <w:lvlText w:val="–"/>
      <w:lvlJc w:val="left"/>
      <w:pPr>
        <w:ind w:left="74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DF20BBC"/>
    <w:multiLevelType w:val="multilevel"/>
    <w:tmpl w:val="A62ED068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F53690D"/>
    <w:multiLevelType w:val="hybridMultilevel"/>
    <w:tmpl w:val="EEFCC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2928"/>
    <w:multiLevelType w:val="multilevel"/>
    <w:tmpl w:val="2ACE8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BE19BA"/>
    <w:multiLevelType w:val="hybridMultilevel"/>
    <w:tmpl w:val="64B28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55703E"/>
    <w:multiLevelType w:val="multilevel"/>
    <w:tmpl w:val="96FAA118"/>
    <w:lvl w:ilvl="0">
      <w:start w:val="1"/>
      <w:numFmt w:val="bullet"/>
      <w:lvlText w:val="●"/>
      <w:lvlJc w:val="left"/>
      <w:pPr>
        <w:ind w:left="1483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203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923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43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63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83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803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523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43" w:firstLine="6120"/>
      </w:pPr>
      <w:rPr>
        <w:rFonts w:ascii="Arial" w:eastAsia="Arial" w:hAnsi="Arial" w:cs="Arial"/>
      </w:rPr>
    </w:lvl>
  </w:abstractNum>
  <w:abstractNum w:abstractNumId="12" w15:restartNumberingAfterBreak="0">
    <w:nsid w:val="36C01E9A"/>
    <w:multiLevelType w:val="hybridMultilevel"/>
    <w:tmpl w:val="10A85468"/>
    <w:lvl w:ilvl="0" w:tplc="5824DC90">
      <w:start w:val="113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06F3F"/>
    <w:multiLevelType w:val="multilevel"/>
    <w:tmpl w:val="129A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BE5B7F"/>
    <w:multiLevelType w:val="hybridMultilevel"/>
    <w:tmpl w:val="06B6A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37C7C"/>
    <w:multiLevelType w:val="hybridMultilevel"/>
    <w:tmpl w:val="00006B14"/>
    <w:lvl w:ilvl="0" w:tplc="72849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D73C4"/>
    <w:multiLevelType w:val="multilevel"/>
    <w:tmpl w:val="05AC13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62790D50"/>
    <w:multiLevelType w:val="multilevel"/>
    <w:tmpl w:val="CDBAF7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 w15:restartNumberingAfterBreak="0">
    <w:nsid w:val="7A42797C"/>
    <w:multiLevelType w:val="hybridMultilevel"/>
    <w:tmpl w:val="9C1672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D7408"/>
    <w:multiLevelType w:val="hybridMultilevel"/>
    <w:tmpl w:val="6FB61040"/>
    <w:lvl w:ilvl="0" w:tplc="3A68F5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3864">
    <w:abstractNumId w:val="11"/>
  </w:num>
  <w:num w:numId="2" w16cid:durableId="1038311527">
    <w:abstractNumId w:val="16"/>
  </w:num>
  <w:num w:numId="3" w16cid:durableId="1809282991">
    <w:abstractNumId w:val="17"/>
  </w:num>
  <w:num w:numId="4" w16cid:durableId="1699962022">
    <w:abstractNumId w:val="2"/>
  </w:num>
  <w:num w:numId="5" w16cid:durableId="67458205">
    <w:abstractNumId w:val="13"/>
  </w:num>
  <w:num w:numId="6" w16cid:durableId="475342684">
    <w:abstractNumId w:val="19"/>
  </w:num>
  <w:num w:numId="7" w16cid:durableId="1173716349">
    <w:abstractNumId w:val="0"/>
  </w:num>
  <w:num w:numId="8" w16cid:durableId="644772846">
    <w:abstractNumId w:val="4"/>
  </w:num>
  <w:num w:numId="9" w16cid:durableId="476655244">
    <w:abstractNumId w:val="12"/>
  </w:num>
  <w:num w:numId="10" w16cid:durableId="673722891">
    <w:abstractNumId w:val="8"/>
  </w:num>
  <w:num w:numId="11" w16cid:durableId="489755498">
    <w:abstractNumId w:val="1"/>
  </w:num>
  <w:num w:numId="12" w16cid:durableId="695931645">
    <w:abstractNumId w:val="6"/>
  </w:num>
  <w:num w:numId="13" w16cid:durableId="795375286">
    <w:abstractNumId w:val="10"/>
  </w:num>
  <w:num w:numId="14" w16cid:durableId="581909529">
    <w:abstractNumId w:val="18"/>
  </w:num>
  <w:num w:numId="15" w16cid:durableId="1995983272">
    <w:abstractNumId w:val="9"/>
  </w:num>
  <w:num w:numId="16" w16cid:durableId="2091416966">
    <w:abstractNumId w:val="14"/>
  </w:num>
  <w:num w:numId="17" w16cid:durableId="263537111">
    <w:abstractNumId w:val="3"/>
  </w:num>
  <w:num w:numId="18" w16cid:durableId="399867275">
    <w:abstractNumId w:val="15"/>
  </w:num>
  <w:num w:numId="19" w16cid:durableId="658777685">
    <w:abstractNumId w:val="5"/>
  </w:num>
  <w:num w:numId="20" w16cid:durableId="1219321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754"/>
    <w:rsid w:val="00012B23"/>
    <w:rsid w:val="00031B97"/>
    <w:rsid w:val="00054A97"/>
    <w:rsid w:val="00070FEA"/>
    <w:rsid w:val="000A2519"/>
    <w:rsid w:val="000A7E72"/>
    <w:rsid w:val="000E2E40"/>
    <w:rsid w:val="00116510"/>
    <w:rsid w:val="00117705"/>
    <w:rsid w:val="0012404A"/>
    <w:rsid w:val="00131C7E"/>
    <w:rsid w:val="00191B56"/>
    <w:rsid w:val="001A082A"/>
    <w:rsid w:val="001B1060"/>
    <w:rsid w:val="001B3E55"/>
    <w:rsid w:val="001C2BFC"/>
    <w:rsid w:val="001C7B5C"/>
    <w:rsid w:val="001D7E59"/>
    <w:rsid w:val="001E0DEB"/>
    <w:rsid w:val="00232E6E"/>
    <w:rsid w:val="002335F0"/>
    <w:rsid w:val="00245174"/>
    <w:rsid w:val="00246D1B"/>
    <w:rsid w:val="00247F17"/>
    <w:rsid w:val="00260523"/>
    <w:rsid w:val="00260EEF"/>
    <w:rsid w:val="002625E3"/>
    <w:rsid w:val="00267B14"/>
    <w:rsid w:val="00275754"/>
    <w:rsid w:val="00293170"/>
    <w:rsid w:val="0029789E"/>
    <w:rsid w:val="002A4669"/>
    <w:rsid w:val="002B1D99"/>
    <w:rsid w:val="002B2149"/>
    <w:rsid w:val="002D0589"/>
    <w:rsid w:val="002E59CF"/>
    <w:rsid w:val="00316117"/>
    <w:rsid w:val="003208FB"/>
    <w:rsid w:val="003806A6"/>
    <w:rsid w:val="003931EB"/>
    <w:rsid w:val="003B3BCA"/>
    <w:rsid w:val="003B59D9"/>
    <w:rsid w:val="003C3081"/>
    <w:rsid w:val="003E130B"/>
    <w:rsid w:val="003E47E9"/>
    <w:rsid w:val="003F2C34"/>
    <w:rsid w:val="003F4B89"/>
    <w:rsid w:val="00400A81"/>
    <w:rsid w:val="00476BD2"/>
    <w:rsid w:val="004926D8"/>
    <w:rsid w:val="004F2A86"/>
    <w:rsid w:val="00530709"/>
    <w:rsid w:val="00533FDA"/>
    <w:rsid w:val="00587349"/>
    <w:rsid w:val="005922FE"/>
    <w:rsid w:val="0059316A"/>
    <w:rsid w:val="005B51CB"/>
    <w:rsid w:val="005E0CC8"/>
    <w:rsid w:val="005F140B"/>
    <w:rsid w:val="00602478"/>
    <w:rsid w:val="006070AC"/>
    <w:rsid w:val="006323A5"/>
    <w:rsid w:val="006455F6"/>
    <w:rsid w:val="00647690"/>
    <w:rsid w:val="0066161E"/>
    <w:rsid w:val="00661CB4"/>
    <w:rsid w:val="00681E92"/>
    <w:rsid w:val="006875C5"/>
    <w:rsid w:val="006A48FB"/>
    <w:rsid w:val="006A4C5B"/>
    <w:rsid w:val="006F17FA"/>
    <w:rsid w:val="006F1FFD"/>
    <w:rsid w:val="006F2D13"/>
    <w:rsid w:val="00701DCD"/>
    <w:rsid w:val="00716A88"/>
    <w:rsid w:val="00717811"/>
    <w:rsid w:val="00727505"/>
    <w:rsid w:val="007444BA"/>
    <w:rsid w:val="00744827"/>
    <w:rsid w:val="00751AE8"/>
    <w:rsid w:val="00756C01"/>
    <w:rsid w:val="00770E89"/>
    <w:rsid w:val="00785BF3"/>
    <w:rsid w:val="007951C6"/>
    <w:rsid w:val="007A60A6"/>
    <w:rsid w:val="007B4040"/>
    <w:rsid w:val="007B641C"/>
    <w:rsid w:val="007C01BD"/>
    <w:rsid w:val="007D0986"/>
    <w:rsid w:val="007D5B8E"/>
    <w:rsid w:val="00810AA4"/>
    <w:rsid w:val="0081374E"/>
    <w:rsid w:val="00820DB4"/>
    <w:rsid w:val="00844446"/>
    <w:rsid w:val="008531F4"/>
    <w:rsid w:val="00880C08"/>
    <w:rsid w:val="00897408"/>
    <w:rsid w:val="008B6803"/>
    <w:rsid w:val="008B763A"/>
    <w:rsid w:val="008D0750"/>
    <w:rsid w:val="008E7CDE"/>
    <w:rsid w:val="00904169"/>
    <w:rsid w:val="00910ABA"/>
    <w:rsid w:val="009127D2"/>
    <w:rsid w:val="00912DBB"/>
    <w:rsid w:val="00912FE1"/>
    <w:rsid w:val="00921915"/>
    <w:rsid w:val="0095391C"/>
    <w:rsid w:val="00960D50"/>
    <w:rsid w:val="00987572"/>
    <w:rsid w:val="009D71CD"/>
    <w:rsid w:val="009D7578"/>
    <w:rsid w:val="009E1CFD"/>
    <w:rsid w:val="009E410A"/>
    <w:rsid w:val="009F09E5"/>
    <w:rsid w:val="009F1A27"/>
    <w:rsid w:val="009F75D5"/>
    <w:rsid w:val="00A106D8"/>
    <w:rsid w:val="00A22681"/>
    <w:rsid w:val="00A25B01"/>
    <w:rsid w:val="00A3682D"/>
    <w:rsid w:val="00A41DF8"/>
    <w:rsid w:val="00A42AF4"/>
    <w:rsid w:val="00A60FFE"/>
    <w:rsid w:val="00A8211D"/>
    <w:rsid w:val="00AB41B5"/>
    <w:rsid w:val="00AC14B0"/>
    <w:rsid w:val="00AC7E56"/>
    <w:rsid w:val="00AF457E"/>
    <w:rsid w:val="00B15720"/>
    <w:rsid w:val="00B217AC"/>
    <w:rsid w:val="00B31C2B"/>
    <w:rsid w:val="00B35CDA"/>
    <w:rsid w:val="00B908C3"/>
    <w:rsid w:val="00B90DD9"/>
    <w:rsid w:val="00B93952"/>
    <w:rsid w:val="00B951CC"/>
    <w:rsid w:val="00B972D3"/>
    <w:rsid w:val="00B97ABA"/>
    <w:rsid w:val="00BB2768"/>
    <w:rsid w:val="00BE17E5"/>
    <w:rsid w:val="00BE7E64"/>
    <w:rsid w:val="00BF0499"/>
    <w:rsid w:val="00BF0E84"/>
    <w:rsid w:val="00C33FA2"/>
    <w:rsid w:val="00C4609B"/>
    <w:rsid w:val="00C608C0"/>
    <w:rsid w:val="00C6171A"/>
    <w:rsid w:val="00C710A9"/>
    <w:rsid w:val="00C77435"/>
    <w:rsid w:val="00C8426C"/>
    <w:rsid w:val="00CB60A5"/>
    <w:rsid w:val="00CC6885"/>
    <w:rsid w:val="00CD2276"/>
    <w:rsid w:val="00CD4223"/>
    <w:rsid w:val="00CE70B1"/>
    <w:rsid w:val="00CF4851"/>
    <w:rsid w:val="00CF48DF"/>
    <w:rsid w:val="00D129B4"/>
    <w:rsid w:val="00D16D2B"/>
    <w:rsid w:val="00D365D9"/>
    <w:rsid w:val="00D3785D"/>
    <w:rsid w:val="00D414B3"/>
    <w:rsid w:val="00D417D2"/>
    <w:rsid w:val="00D430D4"/>
    <w:rsid w:val="00D43FEB"/>
    <w:rsid w:val="00D543CA"/>
    <w:rsid w:val="00D90BFD"/>
    <w:rsid w:val="00DB1FE8"/>
    <w:rsid w:val="00DB30AB"/>
    <w:rsid w:val="00DC11A6"/>
    <w:rsid w:val="00DC366E"/>
    <w:rsid w:val="00DE1BAA"/>
    <w:rsid w:val="00DE3846"/>
    <w:rsid w:val="00DF3BBA"/>
    <w:rsid w:val="00E0075A"/>
    <w:rsid w:val="00E07BF6"/>
    <w:rsid w:val="00E1316C"/>
    <w:rsid w:val="00E17A7C"/>
    <w:rsid w:val="00E21B35"/>
    <w:rsid w:val="00E36E92"/>
    <w:rsid w:val="00E64B29"/>
    <w:rsid w:val="00E672BD"/>
    <w:rsid w:val="00E72962"/>
    <w:rsid w:val="00E82792"/>
    <w:rsid w:val="00E8468C"/>
    <w:rsid w:val="00E86888"/>
    <w:rsid w:val="00EC3AAA"/>
    <w:rsid w:val="00ED0C5C"/>
    <w:rsid w:val="00ED0CD3"/>
    <w:rsid w:val="00ED5F8B"/>
    <w:rsid w:val="00EE2E85"/>
    <w:rsid w:val="00F076B0"/>
    <w:rsid w:val="00F1060F"/>
    <w:rsid w:val="00F23599"/>
    <w:rsid w:val="00F24AA9"/>
    <w:rsid w:val="00F468C2"/>
    <w:rsid w:val="00F75CBE"/>
    <w:rsid w:val="00F77398"/>
    <w:rsid w:val="00F9205C"/>
    <w:rsid w:val="00FA0B61"/>
    <w:rsid w:val="00FA6AF4"/>
    <w:rsid w:val="00FA6C13"/>
    <w:rsid w:val="00FC33B9"/>
    <w:rsid w:val="00FC716E"/>
    <w:rsid w:val="00FE0431"/>
    <w:rsid w:val="00FE1554"/>
    <w:rsid w:val="00FF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D7A035"/>
  <w15:docId w15:val="{608BBFD1-D0E5-E544-BDCB-7CCB2C98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117"/>
    <w:rPr>
      <w:lang w:val="uk-UA"/>
    </w:rPr>
  </w:style>
  <w:style w:type="paragraph" w:styleId="1">
    <w:name w:val="heading 1"/>
    <w:basedOn w:val="Normal1"/>
    <w:next w:val="Normal1"/>
    <w:rsid w:val="002335F0"/>
    <w:pPr>
      <w:keepNext/>
      <w:keepLines/>
      <w:spacing w:before="400" w:after="120"/>
      <w:outlineLvl w:val="0"/>
    </w:pPr>
    <w:rPr>
      <w:color w:val="00539F"/>
      <w:sz w:val="36"/>
      <w:szCs w:val="36"/>
    </w:rPr>
  </w:style>
  <w:style w:type="paragraph" w:styleId="2">
    <w:name w:val="heading 2"/>
    <w:basedOn w:val="Normal1"/>
    <w:next w:val="Normal1"/>
    <w:rsid w:val="002335F0"/>
    <w:pPr>
      <w:keepNext/>
      <w:keepLines/>
      <w:spacing w:before="360" w:after="120"/>
      <w:ind w:left="360"/>
      <w:outlineLvl w:val="1"/>
    </w:pPr>
    <w:rPr>
      <w:color w:val="666666"/>
      <w:sz w:val="28"/>
      <w:szCs w:val="28"/>
    </w:rPr>
  </w:style>
  <w:style w:type="paragraph" w:styleId="3">
    <w:name w:val="heading 3"/>
    <w:basedOn w:val="Normal1"/>
    <w:next w:val="Normal1"/>
    <w:rsid w:val="002335F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rsid w:val="002335F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rsid w:val="002335F0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rsid w:val="002335F0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2335F0"/>
  </w:style>
  <w:style w:type="paragraph" w:styleId="a3">
    <w:name w:val="Title"/>
    <w:basedOn w:val="Normal1"/>
    <w:next w:val="Normal1"/>
    <w:uiPriority w:val="10"/>
    <w:qFormat/>
    <w:rsid w:val="002335F0"/>
    <w:pPr>
      <w:keepNext/>
      <w:keepLines/>
      <w:spacing w:after="60"/>
    </w:pPr>
    <w:rPr>
      <w:b/>
      <w:color w:val="00539F"/>
      <w:sz w:val="36"/>
      <w:szCs w:val="36"/>
    </w:rPr>
  </w:style>
  <w:style w:type="paragraph" w:styleId="a4">
    <w:name w:val="Subtitle"/>
    <w:basedOn w:val="Normal1"/>
    <w:next w:val="Normal1"/>
    <w:rsid w:val="002335F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C3081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3081"/>
    <w:rPr>
      <w:rFonts w:ascii="Lucida Grande" w:hAnsi="Lucida Grande" w:cs="Lucida Grande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6510"/>
    <w:pPr>
      <w:tabs>
        <w:tab w:val="center" w:pos="4320"/>
        <w:tab w:val="right" w:pos="8640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6510"/>
  </w:style>
  <w:style w:type="paragraph" w:styleId="af">
    <w:name w:val="footer"/>
    <w:basedOn w:val="a"/>
    <w:link w:val="af0"/>
    <w:uiPriority w:val="99"/>
    <w:unhideWhenUsed/>
    <w:rsid w:val="00116510"/>
    <w:pPr>
      <w:tabs>
        <w:tab w:val="center" w:pos="4320"/>
        <w:tab w:val="right" w:pos="8640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6510"/>
  </w:style>
  <w:style w:type="character" w:styleId="af1">
    <w:name w:val="annotation reference"/>
    <w:basedOn w:val="a0"/>
    <w:uiPriority w:val="99"/>
    <w:semiHidden/>
    <w:unhideWhenUsed/>
    <w:rsid w:val="00D430D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430D4"/>
    <w:rPr>
      <w:sz w:val="24"/>
      <w:szCs w:val="24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430D4"/>
    <w:rPr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430D4"/>
    <w:rPr>
      <w:b/>
      <w:bCs/>
      <w:sz w:val="20"/>
      <w:szCs w:val="20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430D4"/>
    <w:rPr>
      <w:b/>
      <w:bCs/>
      <w:sz w:val="24"/>
      <w:szCs w:val="24"/>
    </w:rPr>
  </w:style>
  <w:style w:type="paragraph" w:styleId="af6">
    <w:name w:val="Revision"/>
    <w:hidden/>
    <w:uiPriority w:val="99"/>
    <w:semiHidden/>
    <w:rsid w:val="00D430D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af7">
    <w:name w:val="List Paragraph"/>
    <w:basedOn w:val="a"/>
    <w:uiPriority w:val="1"/>
    <w:qFormat/>
    <w:rsid w:val="00ED5F8B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ED5F8B"/>
    <w:rPr>
      <w:color w:val="0000FF"/>
      <w:u w:val="single"/>
    </w:rPr>
  </w:style>
  <w:style w:type="paragraph" w:styleId="af9">
    <w:name w:val="Body Text Indent"/>
    <w:basedOn w:val="a"/>
    <w:link w:val="afa"/>
    <w:rsid w:val="0024517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540"/>
    </w:pPr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245174"/>
    <w:rPr>
      <w:rFonts w:ascii="Times New Roman" w:eastAsia="Times New Roman" w:hAnsi="Times New Roman" w:cs="Times New Roman"/>
      <w:color w:val="auto"/>
      <w:sz w:val="28"/>
      <w:szCs w:val="24"/>
      <w:lang w:val="uk-UA" w:eastAsia="ru-RU"/>
    </w:rPr>
  </w:style>
  <w:style w:type="character" w:styleId="afb">
    <w:name w:val="Strong"/>
    <w:basedOn w:val="a0"/>
    <w:uiPriority w:val="22"/>
    <w:qFormat/>
    <w:rsid w:val="00C8426C"/>
    <w:rPr>
      <w:b/>
      <w:bCs/>
    </w:rPr>
  </w:style>
  <w:style w:type="paragraph" w:customStyle="1" w:styleId="rvps2">
    <w:name w:val="rvps2"/>
    <w:basedOn w:val="a"/>
    <w:rsid w:val="00F468C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rsid w:val="00D43F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table" w:styleId="afc">
    <w:name w:val="Table Grid"/>
    <w:basedOn w:val="a1"/>
    <w:uiPriority w:val="59"/>
    <w:rsid w:val="00D43F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117705"/>
    <w:rPr>
      <w:color w:val="800080" w:themeColor="followedHyperlink"/>
      <w:u w:val="single"/>
    </w:rPr>
  </w:style>
  <w:style w:type="paragraph" w:customStyle="1" w:styleId="afe">
    <w:name w:val="Стандартний"/>
    <w:rsid w:val="00117705"/>
    <w:pPr>
      <w:widowControl/>
      <w:pBdr>
        <w:bar w:val="nil"/>
      </w:pBdr>
      <w:spacing w:before="160" w:line="288" w:lineRule="auto"/>
    </w:pPr>
    <w:rPr>
      <w:rFonts w:ascii="Times New Roman" w:eastAsia="Arial Unicode MS" w:hAnsi="Times New Roman" w:cs="Arial Unicode MS"/>
      <w:sz w:val="30"/>
      <w:szCs w:val="3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p1">
    <w:name w:val="p1"/>
    <w:basedOn w:val="a"/>
    <w:rsid w:val="00CD422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2">
    <w:name w:val="p2"/>
    <w:basedOn w:val="a"/>
    <w:rsid w:val="00CD422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3">
    <w:name w:val="p3"/>
    <w:basedOn w:val="a"/>
    <w:rsid w:val="00CD422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s1">
    <w:name w:val="s1"/>
    <w:basedOn w:val="a0"/>
    <w:rsid w:val="00CD4223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a0"/>
    <w:rsid w:val="00CD4223"/>
    <w:rPr>
      <w:rFonts w:ascii="Helvetica" w:hAnsi="Helvetica" w:hint="default"/>
      <w:sz w:val="18"/>
      <w:szCs w:val="18"/>
    </w:rPr>
  </w:style>
  <w:style w:type="character" w:customStyle="1" w:styleId="s4">
    <w:name w:val="s4"/>
    <w:basedOn w:val="a0"/>
    <w:rsid w:val="00CD4223"/>
    <w:rPr>
      <w:rFonts w:ascii="Times New Roman" w:hAnsi="Times New Roman" w:cs="Times New Roman" w:hint="default"/>
      <w:sz w:val="18"/>
      <w:szCs w:val="18"/>
    </w:rPr>
  </w:style>
  <w:style w:type="character" w:customStyle="1" w:styleId="s5">
    <w:name w:val="s5"/>
    <w:basedOn w:val="a0"/>
    <w:rsid w:val="00CD4223"/>
    <w:rPr>
      <w:rFonts w:ascii="Times New Roman" w:hAnsi="Times New Roman" w:cs="Times New Roman" w:hint="default"/>
      <w:sz w:val="12"/>
      <w:szCs w:val="12"/>
    </w:rPr>
  </w:style>
  <w:style w:type="character" w:customStyle="1" w:styleId="apple-converted-space">
    <w:name w:val="apple-converted-space"/>
    <w:basedOn w:val="a0"/>
    <w:rsid w:val="00CD4223"/>
  </w:style>
  <w:style w:type="character" w:customStyle="1" w:styleId="vkekvd">
    <w:name w:val="vkekvd"/>
    <w:basedOn w:val="a0"/>
    <w:rsid w:val="00645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u.edu.ua/studentam/rozklad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hilosophy@ntu.edu.u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neral@ntu.edu.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vstup.ntu.edu.ua/polozhennyantu_dobroch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stup.ntu.edu.ua/pro_orhanizatsiyu_osvitnoho_protsesu.pdf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553ADD96DF0946BFF1709DF77E8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5DD48-F6FC-D243-80CA-7EE40BCC5B10}"/>
      </w:docPartPr>
      <w:docPartBody>
        <w:p w:rsidR="00156D70" w:rsidRDefault="00F72B63" w:rsidP="00F72B63">
          <w:pPr>
            <w:pStyle w:val="F9553ADD96DF0946BFF1709DF77E85BB"/>
          </w:pPr>
          <w:r>
            <w:t>[Type text]</w:t>
          </w:r>
        </w:p>
      </w:docPartBody>
    </w:docPart>
    <w:docPart>
      <w:docPartPr>
        <w:name w:val="A7370FAEEA14264395957BE99C8B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7A90-5EEA-C846-973E-28FD7C408CD1}"/>
      </w:docPartPr>
      <w:docPartBody>
        <w:p w:rsidR="00156D70" w:rsidRDefault="00F72B63" w:rsidP="00F72B63">
          <w:pPr>
            <w:pStyle w:val="A7370FAEEA14264395957BE99C8B7DEA"/>
          </w:pPr>
          <w:r>
            <w:t>[Type text]</w:t>
          </w:r>
        </w:p>
      </w:docPartBody>
    </w:docPart>
    <w:docPart>
      <w:docPartPr>
        <w:name w:val="E23F22FEB396C5428ABDA1C47BC9D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B8528-3D85-7C49-8AF1-45CD667DAAD9}"/>
      </w:docPartPr>
      <w:docPartBody>
        <w:p w:rsidR="00156D70" w:rsidRDefault="00F72B63" w:rsidP="00F72B63">
          <w:pPr>
            <w:pStyle w:val="E23F22FEB396C5428ABDA1C47BC9D57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B63"/>
    <w:rsid w:val="000C5C9D"/>
    <w:rsid w:val="000D0723"/>
    <w:rsid w:val="00156D70"/>
    <w:rsid w:val="0019455D"/>
    <w:rsid w:val="001D5923"/>
    <w:rsid w:val="00294237"/>
    <w:rsid w:val="002D3B7C"/>
    <w:rsid w:val="003670A7"/>
    <w:rsid w:val="003D313F"/>
    <w:rsid w:val="003F3F59"/>
    <w:rsid w:val="00492748"/>
    <w:rsid w:val="004A41B7"/>
    <w:rsid w:val="00532015"/>
    <w:rsid w:val="0059566F"/>
    <w:rsid w:val="005C04BF"/>
    <w:rsid w:val="005E37C5"/>
    <w:rsid w:val="00653F8A"/>
    <w:rsid w:val="007647B1"/>
    <w:rsid w:val="00911CCB"/>
    <w:rsid w:val="00921915"/>
    <w:rsid w:val="00940EBE"/>
    <w:rsid w:val="00960D50"/>
    <w:rsid w:val="00A22DF4"/>
    <w:rsid w:val="00BF0499"/>
    <w:rsid w:val="00C44CCF"/>
    <w:rsid w:val="00D00FE2"/>
    <w:rsid w:val="00E42E30"/>
    <w:rsid w:val="00EB483C"/>
    <w:rsid w:val="00F72B63"/>
    <w:rsid w:val="00FC1271"/>
    <w:rsid w:val="00FC33B9"/>
    <w:rsid w:val="00FF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553ADD96DF0946BFF1709DF77E85BB">
    <w:name w:val="F9553ADD96DF0946BFF1709DF77E85BB"/>
    <w:rsid w:val="00F72B63"/>
  </w:style>
  <w:style w:type="paragraph" w:customStyle="1" w:styleId="A7370FAEEA14264395957BE99C8B7DEA">
    <w:name w:val="A7370FAEEA14264395957BE99C8B7DEA"/>
    <w:rsid w:val="00F72B63"/>
  </w:style>
  <w:style w:type="paragraph" w:customStyle="1" w:styleId="E23F22FEB396C5428ABDA1C47BC9D57D">
    <w:name w:val="E23F22FEB396C5428ABDA1C47BC9D57D"/>
    <w:rsid w:val="00F72B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8FE965-0C9E-4E3C-8687-93492395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Oleksiy Okarskyi</cp:lastModifiedBy>
  <cp:revision>18</cp:revision>
  <cp:lastPrinted>2025-01-16T10:27:00Z</cp:lastPrinted>
  <dcterms:created xsi:type="dcterms:W3CDTF">2025-09-12T11:41:00Z</dcterms:created>
  <dcterms:modified xsi:type="dcterms:W3CDTF">2026-01-15T14:06:00Z</dcterms:modified>
</cp:coreProperties>
</file>