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Style w:val="a5"/>
        <w:tblW w:w="10311" w:type="dxa"/>
        <w:jc w:val="center"/>
        <w:tblBorders>
          <w:bottom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06"/>
        <w:gridCol w:w="7805"/>
      </w:tblGrid>
      <w:tr w:rsidR="003E73B3" w:rsidRPr="005B6124" w14:paraId="5F0ABD51" w14:textId="77777777" w:rsidTr="00F24AA9">
        <w:trPr>
          <w:trHeight w:val="424"/>
          <w:jc w:val="center"/>
        </w:trPr>
        <w:tc>
          <w:tcPr>
            <w:tcW w:w="2506" w:type="dxa"/>
            <w:vMerge w:val="restart"/>
            <w:tcBorders>
              <w:right w:val="single" w:sz="8" w:space="0" w:color="8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213B06" w14:textId="77777777" w:rsidR="00275754" w:rsidRPr="003E73B3" w:rsidRDefault="00CC6885" w:rsidP="00B951CC">
            <w:pPr>
              <w:pStyle w:val="Normal1"/>
              <w:keepNext/>
              <w:keepLines/>
              <w:spacing w:before="200"/>
              <w:contextualSpacing w:val="0"/>
              <w:jc w:val="center"/>
              <w:outlineLvl w:val="7"/>
              <w:rPr>
                <w:rFonts w:ascii="Times New Roman" w:eastAsia="Open Sans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  <w:r w:rsidRPr="003E73B3">
              <w:rPr>
                <w:rFonts w:ascii="Times New Roman" w:eastAsia="Open Sans" w:hAnsi="Times New Roman" w:cs="Times New Roman"/>
                <w:b/>
                <w:color w:val="auto"/>
                <w:sz w:val="24"/>
                <w:szCs w:val="24"/>
                <w:lang w:val="uk-UA"/>
              </w:rPr>
              <w:t>Національний транспортний університет</w:t>
            </w:r>
            <w:bookmarkStart w:id="0" w:name="_gjdgxs" w:colFirst="0" w:colLast="0"/>
            <w:bookmarkEnd w:id="0"/>
          </w:p>
        </w:tc>
        <w:tc>
          <w:tcPr>
            <w:tcW w:w="7805" w:type="dxa"/>
            <w:tcBorders>
              <w:top w:val="nil"/>
              <w:left w:val="single" w:sz="8" w:space="0" w:color="800000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E220A2" w14:textId="5AA6AF64" w:rsidR="00275754" w:rsidRPr="003E73B3" w:rsidRDefault="002C6BD6" w:rsidP="002B1D99">
            <w:pPr>
              <w:pStyle w:val="a3"/>
              <w:contextualSpacing w:val="0"/>
              <w:rPr>
                <w:rFonts w:ascii="Times New Roman" w:eastAsia="Open Sans" w:hAnsi="Times New Roman" w:cs="Times New Roman"/>
                <w:color w:val="auto"/>
                <w:sz w:val="24"/>
                <w:szCs w:val="24"/>
                <w:lang w:val="uk-UA"/>
              </w:rPr>
            </w:pPr>
            <w:bookmarkStart w:id="1" w:name="_30j0zll" w:colFirst="0" w:colLast="0"/>
            <w:bookmarkEnd w:id="1"/>
            <w:r w:rsidRPr="002C6BD6">
              <w:rPr>
                <w:rFonts w:ascii="Times New Roman" w:hAnsi="Times New Roman" w:cs="Times New Roman"/>
                <w:b w:val="0"/>
                <w:color w:val="00B0F0"/>
                <w:szCs w:val="28"/>
                <w:lang w:val="uk-UA"/>
              </w:rPr>
              <w:t>ВК.</w:t>
            </w:r>
            <w:r w:rsidR="00471431" w:rsidRPr="002C6BD6">
              <w:rPr>
                <w:rFonts w:ascii="Times New Roman" w:hAnsi="Times New Roman" w:cs="Times New Roman"/>
                <w:b w:val="0"/>
                <w:color w:val="00B0F0"/>
                <w:szCs w:val="28"/>
                <w:lang w:val="uk-UA"/>
              </w:rPr>
              <w:t>КРИМІНАЛІСТИКА</w:t>
            </w:r>
          </w:p>
        </w:tc>
      </w:tr>
      <w:tr w:rsidR="003E73B3" w:rsidRPr="002C6BD6" w14:paraId="21662DEF" w14:textId="77777777" w:rsidTr="00F24AA9">
        <w:trPr>
          <w:trHeight w:val="503"/>
          <w:jc w:val="center"/>
        </w:trPr>
        <w:tc>
          <w:tcPr>
            <w:tcW w:w="2506" w:type="dxa"/>
            <w:vMerge/>
            <w:tcBorders>
              <w:right w:val="single" w:sz="8" w:space="0" w:color="8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0DBDCB" w14:textId="77777777" w:rsidR="00F24AA9" w:rsidRPr="003E73B3" w:rsidRDefault="00F24AA9" w:rsidP="003E130B">
            <w:pPr>
              <w:pStyle w:val="Normal1"/>
              <w:contextualSpacing w:val="0"/>
              <w:rPr>
                <w:rFonts w:ascii="Times New Roman" w:eastAsia="Open Sans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7805" w:type="dxa"/>
            <w:tcBorders>
              <w:top w:val="nil"/>
              <w:left w:val="single" w:sz="8" w:space="0" w:color="800000"/>
              <w:bottom w:val="single" w:sz="4" w:space="0" w:color="auto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36E7C4" w14:textId="2EC8DCEF" w:rsidR="00F24AA9" w:rsidRPr="003E73B3" w:rsidRDefault="00F24AA9" w:rsidP="00012B23">
            <w:pPr>
              <w:pStyle w:val="Normal1"/>
              <w:rPr>
                <w:rFonts w:ascii="Times New Roman" w:eastAsia="Open Sans" w:hAnsi="Times New Roman" w:cs="Times New Roman"/>
                <w:i/>
                <w:color w:val="auto"/>
                <w:sz w:val="24"/>
                <w:szCs w:val="24"/>
                <w:lang w:val="uk-UA"/>
              </w:rPr>
            </w:pPr>
            <w:r w:rsidRPr="003E73B3">
              <w:rPr>
                <w:rFonts w:ascii="Times New Roman" w:eastAsia="Open Sans" w:hAnsi="Times New Roman" w:cs="Times New Roman"/>
                <w:b/>
                <w:color w:val="auto"/>
                <w:sz w:val="24"/>
                <w:szCs w:val="24"/>
                <w:lang w:val="uk-UA"/>
              </w:rPr>
              <w:t xml:space="preserve">Рівень вищої освіти </w:t>
            </w:r>
            <w:r w:rsidR="000A2519" w:rsidRPr="003E73B3">
              <w:rPr>
                <w:rFonts w:ascii="Times New Roman" w:eastAsia="Open Sans" w:hAnsi="Times New Roman" w:cs="Times New Roman"/>
                <w:b/>
                <w:color w:val="auto"/>
                <w:sz w:val="24"/>
                <w:szCs w:val="24"/>
                <w:lang w:val="uk-UA"/>
              </w:rPr>
              <w:t>–</w:t>
            </w:r>
            <w:r w:rsidR="000A2519" w:rsidRPr="003E73B3">
              <w:rPr>
                <w:rFonts w:ascii="Times New Roman" w:eastAsia="Open Sans" w:hAnsi="Times New Roman" w:cs="Times New Roman"/>
                <w:i/>
                <w:color w:val="auto"/>
                <w:sz w:val="24"/>
                <w:szCs w:val="24"/>
                <w:lang w:val="uk-UA"/>
              </w:rPr>
              <w:t xml:space="preserve"> </w:t>
            </w:r>
            <w:r w:rsidR="000A2519" w:rsidRPr="003E73B3">
              <w:rPr>
                <w:rFonts w:ascii="Times New Roman" w:eastAsia="Open Sans" w:hAnsi="Times New Roman" w:cs="Times New Roman"/>
                <w:b/>
                <w:i/>
                <w:color w:val="auto"/>
                <w:sz w:val="24"/>
                <w:szCs w:val="24"/>
                <w:lang w:val="uk-UA"/>
              </w:rPr>
              <w:t>перший (бакалаврський)</w:t>
            </w:r>
          </w:p>
        </w:tc>
      </w:tr>
      <w:tr w:rsidR="003E73B3" w:rsidRPr="002C6BD6" w14:paraId="35BEE295" w14:textId="77777777" w:rsidTr="00F24AA9">
        <w:trPr>
          <w:trHeight w:val="552"/>
          <w:jc w:val="center"/>
        </w:trPr>
        <w:tc>
          <w:tcPr>
            <w:tcW w:w="2506" w:type="dxa"/>
            <w:vMerge/>
            <w:tcBorders>
              <w:right w:val="single" w:sz="8" w:space="0" w:color="8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FCFA98" w14:textId="77777777" w:rsidR="00810AA4" w:rsidRPr="003E73B3" w:rsidRDefault="00810AA4" w:rsidP="003E130B">
            <w:pPr>
              <w:pStyle w:val="Normal1"/>
              <w:contextualSpacing w:val="0"/>
              <w:rPr>
                <w:rFonts w:ascii="Times New Roman" w:eastAsia="Open Sans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7805" w:type="dxa"/>
            <w:tcBorders>
              <w:top w:val="single" w:sz="4" w:space="0" w:color="auto"/>
              <w:left w:val="single" w:sz="8" w:space="0" w:color="800000"/>
              <w:bottom w:val="single" w:sz="8" w:space="0" w:color="8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269213" w14:textId="77777777" w:rsidR="00810AA4" w:rsidRPr="003E73B3" w:rsidRDefault="00AF457E" w:rsidP="00F24AA9">
            <w:pPr>
              <w:pStyle w:val="Normal1"/>
              <w:contextualSpacing w:val="0"/>
              <w:rPr>
                <w:rFonts w:ascii="Times New Roman" w:eastAsia="Open Sans" w:hAnsi="Times New Roman" w:cs="Times New Roman"/>
                <w:color w:val="auto"/>
                <w:sz w:val="24"/>
                <w:szCs w:val="24"/>
                <w:lang w:val="uk-UA"/>
              </w:rPr>
            </w:pPr>
            <w:r w:rsidRPr="003E73B3">
              <w:rPr>
                <w:rFonts w:ascii="Times New Roman" w:eastAsia="Open Sans" w:hAnsi="Times New Roman" w:cs="Times New Roman"/>
                <w:b/>
                <w:color w:val="auto"/>
                <w:sz w:val="24"/>
                <w:szCs w:val="24"/>
                <w:lang w:val="uk-UA"/>
              </w:rPr>
              <w:t xml:space="preserve">Дні занять, час занять, аудиторія: </w:t>
            </w:r>
            <w:r w:rsidRPr="003E73B3">
              <w:rPr>
                <w:rFonts w:ascii="Times New Roman" w:eastAsia="Open Sans" w:hAnsi="Times New Roman" w:cs="Times New Roman"/>
                <w:color w:val="auto"/>
                <w:sz w:val="24"/>
                <w:szCs w:val="24"/>
                <w:lang w:val="uk-UA"/>
              </w:rPr>
              <w:t xml:space="preserve">будуть доступні </w:t>
            </w:r>
            <w:r w:rsidRPr="003E73B3">
              <w:rPr>
                <w:rFonts w:ascii="Times New Roman" w:eastAsia="Open Sans" w:hAnsi="Times New Roman" w:cs="Times New Roman"/>
                <w:b/>
                <w:color w:val="auto"/>
                <w:sz w:val="24"/>
                <w:szCs w:val="24"/>
                <w:lang w:val="uk-UA"/>
              </w:rPr>
              <w:t>з</w:t>
            </w:r>
            <w:r w:rsidRPr="003E73B3">
              <w:rPr>
                <w:rFonts w:ascii="Times New Roman" w:eastAsia="Open Sans" w:hAnsi="Times New Roman" w:cs="Times New Roman"/>
                <w:color w:val="auto"/>
                <w:sz w:val="24"/>
                <w:szCs w:val="24"/>
                <w:lang w:val="uk-UA"/>
              </w:rPr>
              <w:t xml:space="preserve">гідно розкладу </w:t>
            </w:r>
            <w:r w:rsidR="00012B23" w:rsidRPr="003E73B3">
              <w:rPr>
                <w:rFonts w:ascii="Times New Roman" w:eastAsia="Open Sans" w:hAnsi="Times New Roman" w:cs="Times New Roman"/>
                <w:color w:val="auto"/>
                <w:sz w:val="24"/>
                <w:szCs w:val="24"/>
                <w:lang w:val="uk-UA"/>
              </w:rPr>
              <w:br/>
            </w:r>
            <w:r w:rsidRPr="003E73B3">
              <w:rPr>
                <w:rFonts w:ascii="Times New Roman" w:eastAsia="Open Sans" w:hAnsi="Times New Roman" w:cs="Times New Roman"/>
                <w:color w:val="auto"/>
                <w:sz w:val="24"/>
                <w:szCs w:val="24"/>
                <w:lang w:val="uk-UA"/>
              </w:rPr>
              <w:t xml:space="preserve">за посиланням  </w:t>
            </w:r>
            <w:hyperlink r:id="rId8" w:history="1">
              <w:r w:rsidRPr="003E73B3">
                <w:rPr>
                  <w:rStyle w:val="af8"/>
                  <w:rFonts w:ascii="Times New Roman" w:eastAsia="Open Sans" w:hAnsi="Times New Roman" w:cs="Times New Roman"/>
                  <w:color w:val="auto"/>
                  <w:sz w:val="24"/>
                  <w:szCs w:val="24"/>
                  <w:lang w:val="uk-UA"/>
                </w:rPr>
                <w:t>http://www.ntu.edu.ua/studentam/rozklad/</w:t>
              </w:r>
            </w:hyperlink>
          </w:p>
        </w:tc>
      </w:tr>
    </w:tbl>
    <w:tbl>
      <w:tblPr>
        <w:tblStyle w:val="a6"/>
        <w:tblW w:w="10262" w:type="dxa"/>
        <w:tblInd w:w="280" w:type="dxa"/>
        <w:tblBorders>
          <w:insideH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10"/>
        <w:gridCol w:w="7652"/>
      </w:tblGrid>
      <w:tr w:rsidR="003E73B3" w:rsidRPr="002C6BD6" w14:paraId="6A97E6D6" w14:textId="77777777" w:rsidTr="00BE7E64">
        <w:trPr>
          <w:trHeight w:val="359"/>
        </w:trPr>
        <w:tc>
          <w:tcPr>
            <w:tcW w:w="10262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073562" w14:textId="1300A6E6" w:rsidR="00012B23" w:rsidRPr="003E73B3" w:rsidRDefault="00F24AA9" w:rsidP="00F24AA9">
            <w:pPr>
              <w:pStyle w:val="Normal1"/>
              <w:ind w:left="284"/>
              <w:contextualSpacing w:val="0"/>
              <w:rPr>
                <w:rFonts w:ascii="Times New Roman" w:eastAsia="Open Sans" w:hAnsi="Times New Roman" w:cs="Times New Roman"/>
                <w:color w:val="auto"/>
                <w:sz w:val="24"/>
                <w:szCs w:val="24"/>
                <w:lang w:val="uk-UA"/>
              </w:rPr>
            </w:pPr>
            <w:bookmarkStart w:id="2" w:name="_1fob9te" w:colFirst="0" w:colLast="0"/>
            <w:bookmarkEnd w:id="2"/>
            <w:r w:rsidRPr="003E73B3">
              <w:rPr>
                <w:rFonts w:ascii="Times New Roman" w:eastAsia="Open Sans" w:hAnsi="Times New Roman" w:cs="Times New Roman"/>
                <w:b/>
                <w:color w:val="auto"/>
                <w:sz w:val="24"/>
                <w:szCs w:val="24"/>
                <w:lang w:val="uk-UA"/>
              </w:rPr>
              <w:t xml:space="preserve">Назва кафедри </w:t>
            </w:r>
            <w:r w:rsidR="006B6D8A" w:rsidRPr="003E73B3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кафедра цивільного та кримінального права</w:t>
            </w:r>
          </w:p>
        </w:tc>
      </w:tr>
      <w:tr w:rsidR="003E73B3" w:rsidRPr="002C6BD6" w14:paraId="66F7086F" w14:textId="77777777" w:rsidTr="00D14AE8">
        <w:trPr>
          <w:trHeight w:val="387"/>
        </w:trPr>
        <w:tc>
          <w:tcPr>
            <w:tcW w:w="10262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7F91DB" w14:textId="77777777" w:rsidR="00F24AA9" w:rsidRPr="003E73B3" w:rsidRDefault="00F24AA9" w:rsidP="00BE7E64">
            <w:pPr>
              <w:pStyle w:val="Normal1"/>
              <w:ind w:left="284"/>
              <w:rPr>
                <w:rFonts w:ascii="Times New Roman" w:eastAsia="Open Sans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  <w:r w:rsidRPr="003E73B3">
              <w:rPr>
                <w:rFonts w:ascii="Times New Roman" w:eastAsia="Open Sans" w:hAnsi="Times New Roman" w:cs="Times New Roman"/>
                <w:b/>
                <w:color w:val="auto"/>
                <w:sz w:val="24"/>
                <w:szCs w:val="24"/>
                <w:lang w:val="uk-UA"/>
              </w:rPr>
              <w:t>Лекції проводить</w:t>
            </w:r>
          </w:p>
          <w:p w14:paraId="190B70E7" w14:textId="7A20D3BD" w:rsidR="00F24AA9" w:rsidRPr="003E73B3" w:rsidRDefault="006B6D8A" w:rsidP="00BE7E64">
            <w:pPr>
              <w:pStyle w:val="Normal1"/>
              <w:ind w:left="284"/>
              <w:rPr>
                <w:rFonts w:ascii="Times New Roman" w:eastAsia="Open Sans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  <w:r w:rsidRPr="003E73B3">
              <w:rPr>
                <w:rFonts w:ascii="Times New Roman" w:eastAsia="Open Sans" w:hAnsi="Times New Roman" w:cs="Times New Roman"/>
                <w:b/>
                <w:color w:val="auto"/>
                <w:sz w:val="24"/>
                <w:szCs w:val="24"/>
                <w:lang w:val="uk-UA"/>
              </w:rPr>
              <w:t>Доцент Кобилянський Олег Леонідович</w:t>
            </w:r>
          </w:p>
        </w:tc>
      </w:tr>
      <w:tr w:rsidR="003E73B3" w:rsidRPr="002C6BD6" w14:paraId="57BB29D7" w14:textId="77777777" w:rsidTr="00E07BF6">
        <w:trPr>
          <w:trHeight w:val="270"/>
        </w:trPr>
        <w:tc>
          <w:tcPr>
            <w:tcW w:w="261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0B8535" w14:textId="77777777" w:rsidR="00275754" w:rsidRPr="003E73B3" w:rsidRDefault="00CC6885" w:rsidP="003E130B">
            <w:pPr>
              <w:pStyle w:val="Normal1"/>
              <w:ind w:left="284"/>
              <w:contextualSpacing w:val="0"/>
              <w:rPr>
                <w:rFonts w:ascii="Times New Roman" w:eastAsia="Open Sans" w:hAnsi="Times New Roman" w:cs="Times New Roman"/>
                <w:color w:val="auto"/>
                <w:sz w:val="24"/>
                <w:szCs w:val="24"/>
                <w:lang w:val="uk-UA"/>
              </w:rPr>
            </w:pPr>
            <w:r w:rsidRPr="003E73B3">
              <w:rPr>
                <w:rFonts w:ascii="Times New Roman" w:eastAsia="Open Sans" w:hAnsi="Times New Roman" w:cs="Times New Roman"/>
                <w:b/>
                <w:color w:val="auto"/>
                <w:sz w:val="24"/>
                <w:szCs w:val="24"/>
                <w:lang w:val="uk-UA"/>
              </w:rPr>
              <w:t>Контактна інформація</w:t>
            </w:r>
          </w:p>
        </w:tc>
        <w:tc>
          <w:tcPr>
            <w:tcW w:w="76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0217E7" w14:textId="6249313A" w:rsidR="008E7CDE" w:rsidRPr="003E73B3" w:rsidRDefault="006B6D8A" w:rsidP="008E7CDE">
            <w:pPr>
              <w:pStyle w:val="Normal1"/>
              <w:ind w:left="284"/>
              <w:contextualSpacing w:val="0"/>
              <w:rPr>
                <w:rFonts w:ascii="Times New Roman" w:eastAsia="Open Sans" w:hAnsi="Times New Roman" w:cs="Times New Roman"/>
                <w:color w:val="auto"/>
                <w:sz w:val="24"/>
                <w:szCs w:val="24"/>
                <w:lang w:val="uk-UA"/>
              </w:rPr>
            </w:pPr>
            <w:proofErr w:type="spellStart"/>
            <w:r w:rsidRPr="003E73B3">
              <w:rPr>
                <w:rFonts w:ascii="Times New Roman" w:eastAsia="Open Sans" w:hAnsi="Times New Roman" w:cs="Times New Roman"/>
                <w:color w:val="auto"/>
                <w:sz w:val="24"/>
                <w:szCs w:val="24"/>
              </w:rPr>
              <w:t>pronter</w:t>
            </w:r>
            <w:proofErr w:type="spellEnd"/>
            <w:r w:rsidRPr="005B6124">
              <w:rPr>
                <w:rFonts w:ascii="Times New Roman" w:eastAsia="Open Sans" w:hAnsi="Times New Roman" w:cs="Times New Roman"/>
                <w:color w:val="auto"/>
                <w:sz w:val="24"/>
                <w:szCs w:val="24"/>
                <w:lang w:val="ru-RU"/>
              </w:rPr>
              <w:t>@</w:t>
            </w:r>
            <w:proofErr w:type="spellStart"/>
            <w:r w:rsidRPr="003E73B3">
              <w:rPr>
                <w:rFonts w:ascii="Times New Roman" w:eastAsia="Open Sans" w:hAnsi="Times New Roman" w:cs="Times New Roman"/>
                <w:color w:val="auto"/>
                <w:sz w:val="24"/>
                <w:szCs w:val="24"/>
              </w:rPr>
              <w:t>ukr</w:t>
            </w:r>
            <w:proofErr w:type="spellEnd"/>
            <w:r w:rsidRPr="005B6124">
              <w:rPr>
                <w:rFonts w:ascii="Times New Roman" w:eastAsia="Open Sans" w:hAnsi="Times New Roman" w:cs="Times New Roman"/>
                <w:color w:val="auto"/>
                <w:sz w:val="24"/>
                <w:szCs w:val="24"/>
                <w:lang w:val="ru-RU"/>
              </w:rPr>
              <w:t>.</w:t>
            </w:r>
            <w:r w:rsidRPr="003E73B3">
              <w:rPr>
                <w:rFonts w:ascii="Times New Roman" w:eastAsia="Open Sans" w:hAnsi="Times New Roman" w:cs="Times New Roman"/>
                <w:color w:val="auto"/>
                <w:sz w:val="24"/>
                <w:szCs w:val="24"/>
              </w:rPr>
              <w:t>net</w:t>
            </w:r>
            <w:r w:rsidR="009127D2" w:rsidRPr="003E73B3">
              <w:rPr>
                <w:rFonts w:ascii="Times New Roman" w:eastAsia="Open Sans" w:hAnsi="Times New Roman" w:cs="Times New Roman"/>
                <w:color w:val="auto"/>
                <w:sz w:val="24"/>
                <w:szCs w:val="24"/>
                <w:lang w:val="uk-UA"/>
              </w:rPr>
              <w:t xml:space="preserve"> </w:t>
            </w:r>
          </w:p>
          <w:p w14:paraId="6A5B9DA1" w14:textId="4516F1BC" w:rsidR="009127D2" w:rsidRPr="003E73B3" w:rsidRDefault="009127D2" w:rsidP="005B6124">
            <w:pPr>
              <w:pStyle w:val="Normal1"/>
              <w:ind w:left="284"/>
              <w:contextualSpacing w:val="0"/>
              <w:rPr>
                <w:rFonts w:ascii="Times New Roman" w:eastAsia="Open Sans" w:hAnsi="Times New Roman" w:cs="Times New Roman"/>
                <w:color w:val="auto"/>
                <w:sz w:val="24"/>
                <w:szCs w:val="24"/>
                <w:lang w:val="uk-UA"/>
              </w:rPr>
            </w:pPr>
            <w:r w:rsidRPr="003E73B3">
              <w:rPr>
                <w:rFonts w:ascii="Times New Roman" w:eastAsia="Open Sans" w:hAnsi="Times New Roman" w:cs="Times New Roman"/>
                <w:color w:val="auto"/>
                <w:sz w:val="24"/>
                <w:szCs w:val="24"/>
                <w:lang w:val="uk-UA"/>
              </w:rPr>
              <w:t>т</w:t>
            </w:r>
            <w:r w:rsidR="008E7CDE" w:rsidRPr="003E73B3">
              <w:rPr>
                <w:rFonts w:ascii="Times New Roman" w:eastAsia="Open Sans" w:hAnsi="Times New Roman" w:cs="Times New Roman"/>
                <w:color w:val="auto"/>
                <w:sz w:val="24"/>
                <w:szCs w:val="24"/>
                <w:lang w:val="uk-UA"/>
              </w:rPr>
              <w:t xml:space="preserve">елефон </w:t>
            </w:r>
            <w:proofErr w:type="spellStart"/>
            <w:r w:rsidR="005B6124">
              <w:rPr>
                <w:rFonts w:ascii="Times New Roman" w:eastAsia="Open Sans" w:hAnsi="Times New Roman" w:cs="Times New Roman"/>
                <w:color w:val="auto"/>
                <w:sz w:val="24"/>
                <w:szCs w:val="24"/>
                <w:lang w:val="uk-UA"/>
              </w:rPr>
              <w:t>вкладача</w:t>
            </w:r>
            <w:proofErr w:type="spellEnd"/>
            <w:r w:rsidR="00F24AA9" w:rsidRPr="003E73B3">
              <w:rPr>
                <w:rFonts w:ascii="Times New Roman" w:eastAsia="Open Sans" w:hAnsi="Times New Roman" w:cs="Times New Roman"/>
                <w:color w:val="auto"/>
                <w:sz w:val="24"/>
                <w:szCs w:val="24"/>
                <w:lang w:val="uk-UA"/>
              </w:rPr>
              <w:t>:</w:t>
            </w:r>
            <w:r w:rsidR="00012B23" w:rsidRPr="003E73B3">
              <w:rPr>
                <w:rFonts w:ascii="Times New Roman" w:eastAsia="Open Sans" w:hAnsi="Times New Roman" w:cs="Times New Roman"/>
                <w:color w:val="auto"/>
                <w:sz w:val="24"/>
                <w:szCs w:val="24"/>
                <w:lang w:val="uk-UA"/>
              </w:rPr>
              <w:t xml:space="preserve"> </w:t>
            </w:r>
            <w:r w:rsidR="005B6124" w:rsidRPr="008815E6">
              <w:rPr>
                <w:lang w:val="uk-UA"/>
              </w:rPr>
              <w:t>+380979195206</w:t>
            </w:r>
          </w:p>
        </w:tc>
      </w:tr>
      <w:tr w:rsidR="003E73B3" w:rsidRPr="003E73B3" w14:paraId="74E2F476" w14:textId="77777777" w:rsidTr="00E07BF6">
        <w:trPr>
          <w:trHeight w:val="256"/>
        </w:trPr>
        <w:tc>
          <w:tcPr>
            <w:tcW w:w="2610" w:type="dxa"/>
            <w:tcBorders>
              <w:bottom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40FCB7" w14:textId="77777777" w:rsidR="00275754" w:rsidRPr="003E73B3" w:rsidRDefault="00012B23" w:rsidP="003E130B">
            <w:pPr>
              <w:pStyle w:val="Normal1"/>
              <w:ind w:left="284"/>
              <w:contextualSpacing w:val="0"/>
              <w:rPr>
                <w:rFonts w:ascii="Times New Roman" w:eastAsia="Open Sans" w:hAnsi="Times New Roman" w:cs="Times New Roman"/>
                <w:color w:val="auto"/>
                <w:sz w:val="24"/>
                <w:szCs w:val="24"/>
                <w:lang w:val="uk-UA"/>
              </w:rPr>
            </w:pPr>
            <w:r w:rsidRPr="003E73B3">
              <w:rPr>
                <w:rFonts w:ascii="Times New Roman" w:eastAsia="Open Sans" w:hAnsi="Times New Roman" w:cs="Times New Roman"/>
                <w:b/>
                <w:color w:val="auto"/>
                <w:sz w:val="24"/>
                <w:szCs w:val="24"/>
                <w:lang w:val="uk-UA"/>
              </w:rPr>
              <w:t>Адреса, номер аудиторії</w:t>
            </w:r>
          </w:p>
        </w:tc>
        <w:tc>
          <w:tcPr>
            <w:tcW w:w="7652" w:type="dxa"/>
            <w:tcBorders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2BC9A1" w14:textId="00156B1F" w:rsidR="00275754" w:rsidRPr="003E73B3" w:rsidRDefault="006B6D8A" w:rsidP="003E130B">
            <w:pPr>
              <w:pStyle w:val="Normal1"/>
              <w:ind w:left="284"/>
              <w:contextualSpacing w:val="0"/>
              <w:rPr>
                <w:rFonts w:ascii="Times New Roman" w:eastAsia="Open Sans" w:hAnsi="Times New Roman" w:cs="Times New Roman"/>
                <w:color w:val="auto"/>
                <w:sz w:val="24"/>
                <w:szCs w:val="24"/>
              </w:rPr>
            </w:pPr>
            <w:r w:rsidRPr="003E73B3">
              <w:rPr>
                <w:rFonts w:ascii="Times New Roman" w:eastAsia="Open Sans" w:hAnsi="Times New Roman" w:cs="Times New Roman"/>
                <w:color w:val="auto"/>
                <w:sz w:val="24"/>
                <w:szCs w:val="24"/>
              </w:rPr>
              <w:t>408</w:t>
            </w:r>
          </w:p>
        </w:tc>
      </w:tr>
      <w:tr w:rsidR="003E73B3" w:rsidRPr="003E73B3" w14:paraId="7A1B4AB5" w14:textId="77777777" w:rsidTr="00E07BF6">
        <w:trPr>
          <w:trHeight w:val="270"/>
        </w:trPr>
        <w:tc>
          <w:tcPr>
            <w:tcW w:w="26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C93DF1" w14:textId="77777777" w:rsidR="00275754" w:rsidRPr="003E73B3" w:rsidRDefault="00CC6885" w:rsidP="003E130B">
            <w:pPr>
              <w:pStyle w:val="Normal1"/>
              <w:ind w:left="284"/>
              <w:contextualSpacing w:val="0"/>
              <w:rPr>
                <w:rFonts w:ascii="Times New Roman" w:eastAsia="Open Sans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  <w:r w:rsidRPr="003E73B3">
              <w:rPr>
                <w:rFonts w:ascii="Times New Roman" w:eastAsia="Open Sans" w:hAnsi="Times New Roman" w:cs="Times New Roman"/>
                <w:b/>
                <w:color w:val="auto"/>
                <w:sz w:val="24"/>
                <w:szCs w:val="24"/>
                <w:lang w:val="uk-UA"/>
              </w:rPr>
              <w:t>Час консультацій</w:t>
            </w:r>
          </w:p>
        </w:tc>
        <w:tc>
          <w:tcPr>
            <w:tcW w:w="7652" w:type="dxa"/>
            <w:tcBorders>
              <w:top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5A0FC1" w14:textId="4FF810AC" w:rsidR="00275754" w:rsidRPr="003E73B3" w:rsidRDefault="00275754" w:rsidP="00B951CC">
            <w:pPr>
              <w:pStyle w:val="Normal1"/>
              <w:ind w:left="284"/>
              <w:contextualSpacing w:val="0"/>
              <w:rPr>
                <w:rFonts w:ascii="Times New Roman" w:eastAsia="Open Sans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</w:tr>
    </w:tbl>
    <w:p w14:paraId="040DFBAB" w14:textId="77777777" w:rsidR="006A4C5B" w:rsidRPr="003E73B3" w:rsidRDefault="008E7CDE" w:rsidP="00BE7E64">
      <w:pPr>
        <w:pStyle w:val="Normal1"/>
        <w:ind w:left="561"/>
        <w:rPr>
          <w:rFonts w:ascii="Times New Roman" w:eastAsia="Open Sans" w:hAnsi="Times New Roman" w:cs="Times New Roman"/>
          <w:color w:val="auto"/>
          <w:sz w:val="24"/>
          <w:szCs w:val="24"/>
          <w:lang w:val="uk-UA"/>
        </w:rPr>
      </w:pPr>
      <w:r w:rsidRPr="003E73B3">
        <w:rPr>
          <w:rFonts w:ascii="Times New Roman" w:eastAsia="Open Sans" w:hAnsi="Times New Roman" w:cs="Times New Roman"/>
          <w:b/>
          <w:color w:val="auto"/>
          <w:sz w:val="24"/>
          <w:szCs w:val="24"/>
          <w:lang w:val="uk-UA"/>
        </w:rPr>
        <w:t>Семінарські / п</w:t>
      </w:r>
      <w:r w:rsidR="007C01BD" w:rsidRPr="003E73B3">
        <w:rPr>
          <w:rFonts w:ascii="Times New Roman" w:eastAsia="Open Sans" w:hAnsi="Times New Roman" w:cs="Times New Roman"/>
          <w:b/>
          <w:color w:val="auto"/>
          <w:sz w:val="24"/>
          <w:szCs w:val="24"/>
          <w:lang w:val="uk-UA"/>
        </w:rPr>
        <w:t>рактичні</w:t>
      </w:r>
      <w:r w:rsidR="007B4040" w:rsidRPr="003E73B3">
        <w:rPr>
          <w:rFonts w:ascii="Times New Roman" w:eastAsia="Open Sans" w:hAnsi="Times New Roman" w:cs="Times New Roman"/>
          <w:b/>
          <w:color w:val="auto"/>
          <w:sz w:val="24"/>
          <w:szCs w:val="24"/>
          <w:lang w:val="uk-UA"/>
        </w:rPr>
        <w:t xml:space="preserve"> </w:t>
      </w:r>
      <w:r w:rsidRPr="003E73B3">
        <w:rPr>
          <w:rFonts w:ascii="Times New Roman" w:eastAsia="Open Sans" w:hAnsi="Times New Roman" w:cs="Times New Roman"/>
          <w:b/>
          <w:color w:val="auto"/>
          <w:sz w:val="24"/>
          <w:szCs w:val="24"/>
          <w:lang w:val="uk-UA"/>
        </w:rPr>
        <w:t>/ л</w:t>
      </w:r>
      <w:r w:rsidR="007B4040" w:rsidRPr="003E73B3">
        <w:rPr>
          <w:rFonts w:ascii="Times New Roman" w:eastAsia="Open Sans" w:hAnsi="Times New Roman" w:cs="Times New Roman"/>
          <w:b/>
          <w:color w:val="auto"/>
          <w:sz w:val="24"/>
          <w:szCs w:val="24"/>
          <w:lang w:val="uk-UA"/>
        </w:rPr>
        <w:t>абораторні</w:t>
      </w:r>
      <w:r w:rsidR="006F2D13" w:rsidRPr="003E73B3">
        <w:rPr>
          <w:rFonts w:ascii="Times New Roman" w:eastAsia="Open Sans" w:hAnsi="Times New Roman" w:cs="Times New Roman"/>
          <w:b/>
          <w:color w:val="auto"/>
          <w:sz w:val="24"/>
          <w:szCs w:val="24"/>
          <w:lang w:val="uk-UA"/>
        </w:rPr>
        <w:t xml:space="preserve"> заняття проводить</w:t>
      </w:r>
      <w:r w:rsidR="007C01BD" w:rsidRPr="003E73B3">
        <w:rPr>
          <w:rFonts w:ascii="Times New Roman" w:eastAsia="Open Sans" w:hAnsi="Times New Roman" w:cs="Times New Roman"/>
          <w:b/>
          <w:color w:val="auto"/>
          <w:sz w:val="24"/>
          <w:szCs w:val="24"/>
          <w:lang w:val="uk-UA"/>
        </w:rPr>
        <w:t xml:space="preserve"> </w:t>
      </w:r>
    </w:p>
    <w:tbl>
      <w:tblPr>
        <w:tblStyle w:val="a6"/>
        <w:tblW w:w="10262" w:type="dxa"/>
        <w:tblInd w:w="280" w:type="dxa"/>
        <w:tblBorders>
          <w:insideH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10"/>
        <w:gridCol w:w="7652"/>
      </w:tblGrid>
      <w:tr w:rsidR="003E73B3" w:rsidRPr="003E73B3" w14:paraId="6BF9184A" w14:textId="77777777" w:rsidTr="00BE7E64">
        <w:trPr>
          <w:trHeight w:val="303"/>
        </w:trPr>
        <w:tc>
          <w:tcPr>
            <w:tcW w:w="10262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7C709E" w14:textId="4D9D9E67" w:rsidR="00012B23" w:rsidRPr="003E73B3" w:rsidRDefault="006B6D8A" w:rsidP="00BE7E64">
            <w:pPr>
              <w:pStyle w:val="Normal1"/>
              <w:ind w:left="284"/>
              <w:contextualSpacing w:val="0"/>
              <w:rPr>
                <w:rFonts w:ascii="Times New Roman" w:eastAsia="Open Sans" w:hAnsi="Times New Roman" w:cs="Times New Roman"/>
                <w:color w:val="auto"/>
                <w:sz w:val="24"/>
                <w:szCs w:val="24"/>
                <w:lang w:val="uk-UA"/>
              </w:rPr>
            </w:pPr>
            <w:r w:rsidRPr="003E73B3">
              <w:rPr>
                <w:rFonts w:ascii="Times New Roman" w:eastAsia="Open Sans" w:hAnsi="Times New Roman" w:cs="Times New Roman"/>
                <w:b/>
                <w:color w:val="auto"/>
                <w:sz w:val="24"/>
                <w:szCs w:val="24"/>
                <w:lang w:val="uk-UA"/>
              </w:rPr>
              <w:t>Доцент Кобилянський Олег Леонідович</w:t>
            </w:r>
          </w:p>
        </w:tc>
      </w:tr>
      <w:tr w:rsidR="003E73B3" w:rsidRPr="002C6BD6" w14:paraId="06EEE8FF" w14:textId="77777777" w:rsidTr="006D6684">
        <w:trPr>
          <w:trHeight w:val="270"/>
        </w:trPr>
        <w:tc>
          <w:tcPr>
            <w:tcW w:w="261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25C63E" w14:textId="77777777" w:rsidR="008E7CDE" w:rsidRPr="003E73B3" w:rsidRDefault="008E7CDE" w:rsidP="006D6684">
            <w:pPr>
              <w:pStyle w:val="Normal1"/>
              <w:ind w:left="284"/>
              <w:contextualSpacing w:val="0"/>
              <w:rPr>
                <w:rFonts w:ascii="Times New Roman" w:eastAsia="Open Sans" w:hAnsi="Times New Roman" w:cs="Times New Roman"/>
                <w:color w:val="auto"/>
                <w:sz w:val="24"/>
                <w:szCs w:val="24"/>
                <w:lang w:val="uk-UA"/>
              </w:rPr>
            </w:pPr>
            <w:r w:rsidRPr="003E73B3">
              <w:rPr>
                <w:rFonts w:ascii="Times New Roman" w:eastAsia="Open Sans" w:hAnsi="Times New Roman" w:cs="Times New Roman"/>
                <w:b/>
                <w:color w:val="auto"/>
                <w:sz w:val="24"/>
                <w:szCs w:val="24"/>
                <w:lang w:val="uk-UA"/>
              </w:rPr>
              <w:t>Контактна інформація</w:t>
            </w:r>
          </w:p>
        </w:tc>
        <w:tc>
          <w:tcPr>
            <w:tcW w:w="76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332001" w14:textId="52741DEF" w:rsidR="00F24AA9" w:rsidRPr="003E73B3" w:rsidRDefault="006B6D8A" w:rsidP="00F24AA9">
            <w:pPr>
              <w:pStyle w:val="Normal1"/>
              <w:ind w:left="284"/>
              <w:contextualSpacing w:val="0"/>
              <w:rPr>
                <w:rFonts w:ascii="Times New Roman" w:eastAsia="Open Sans" w:hAnsi="Times New Roman" w:cs="Times New Roman"/>
                <w:color w:val="auto"/>
                <w:sz w:val="24"/>
                <w:szCs w:val="24"/>
                <w:lang w:val="uk-UA"/>
              </w:rPr>
            </w:pPr>
            <w:proofErr w:type="spellStart"/>
            <w:r w:rsidRPr="003E73B3">
              <w:rPr>
                <w:rFonts w:ascii="Times New Roman" w:eastAsia="Open Sans" w:hAnsi="Times New Roman" w:cs="Times New Roman"/>
                <w:color w:val="auto"/>
                <w:sz w:val="24"/>
                <w:szCs w:val="24"/>
              </w:rPr>
              <w:t>pronter</w:t>
            </w:r>
            <w:proofErr w:type="spellEnd"/>
            <w:r w:rsidRPr="005B6124">
              <w:rPr>
                <w:rFonts w:ascii="Times New Roman" w:eastAsia="Open Sans" w:hAnsi="Times New Roman" w:cs="Times New Roman"/>
                <w:color w:val="auto"/>
                <w:sz w:val="24"/>
                <w:szCs w:val="24"/>
                <w:lang w:val="ru-RU"/>
              </w:rPr>
              <w:t>@</w:t>
            </w:r>
            <w:proofErr w:type="spellStart"/>
            <w:r w:rsidRPr="003E73B3">
              <w:rPr>
                <w:rFonts w:ascii="Times New Roman" w:eastAsia="Open Sans" w:hAnsi="Times New Roman" w:cs="Times New Roman"/>
                <w:color w:val="auto"/>
                <w:sz w:val="24"/>
                <w:szCs w:val="24"/>
              </w:rPr>
              <w:t>ukr</w:t>
            </w:r>
            <w:proofErr w:type="spellEnd"/>
            <w:r w:rsidRPr="005B6124">
              <w:rPr>
                <w:rFonts w:ascii="Times New Roman" w:eastAsia="Open Sans" w:hAnsi="Times New Roman" w:cs="Times New Roman"/>
                <w:color w:val="auto"/>
                <w:sz w:val="24"/>
                <w:szCs w:val="24"/>
                <w:lang w:val="ru-RU"/>
              </w:rPr>
              <w:t>.</w:t>
            </w:r>
            <w:r w:rsidRPr="003E73B3">
              <w:rPr>
                <w:rFonts w:ascii="Times New Roman" w:eastAsia="Open Sans" w:hAnsi="Times New Roman" w:cs="Times New Roman"/>
                <w:color w:val="auto"/>
                <w:sz w:val="24"/>
                <w:szCs w:val="24"/>
              </w:rPr>
              <w:t>net</w:t>
            </w:r>
            <w:r w:rsidR="00F24AA9" w:rsidRPr="003E73B3">
              <w:rPr>
                <w:rFonts w:ascii="Times New Roman" w:eastAsia="Open Sans" w:hAnsi="Times New Roman" w:cs="Times New Roman"/>
                <w:color w:val="auto"/>
                <w:sz w:val="24"/>
                <w:szCs w:val="24"/>
                <w:lang w:val="uk-UA"/>
              </w:rPr>
              <w:t xml:space="preserve"> </w:t>
            </w:r>
          </w:p>
          <w:p w14:paraId="365F73EC" w14:textId="3018300F" w:rsidR="008E7CDE" w:rsidRPr="003E73B3" w:rsidRDefault="00F24AA9" w:rsidP="005B6124">
            <w:pPr>
              <w:pStyle w:val="Normal1"/>
              <w:ind w:left="284"/>
              <w:contextualSpacing w:val="0"/>
              <w:rPr>
                <w:rFonts w:ascii="Times New Roman" w:eastAsia="Open Sans" w:hAnsi="Times New Roman" w:cs="Times New Roman"/>
                <w:color w:val="auto"/>
                <w:sz w:val="24"/>
                <w:szCs w:val="24"/>
                <w:lang w:val="uk-UA"/>
              </w:rPr>
            </w:pPr>
            <w:r w:rsidRPr="003E73B3">
              <w:rPr>
                <w:rFonts w:ascii="Times New Roman" w:eastAsia="Open Sans" w:hAnsi="Times New Roman" w:cs="Times New Roman"/>
                <w:color w:val="auto"/>
                <w:sz w:val="24"/>
                <w:szCs w:val="24"/>
                <w:lang w:val="uk-UA"/>
              </w:rPr>
              <w:t xml:space="preserve">телефон </w:t>
            </w:r>
            <w:r w:rsidR="005B6124">
              <w:rPr>
                <w:rFonts w:ascii="Times New Roman" w:eastAsia="Open Sans" w:hAnsi="Times New Roman" w:cs="Times New Roman"/>
                <w:color w:val="auto"/>
                <w:sz w:val="24"/>
                <w:szCs w:val="24"/>
                <w:lang w:val="uk-UA"/>
              </w:rPr>
              <w:t>викладача</w:t>
            </w:r>
            <w:r w:rsidRPr="003E73B3">
              <w:rPr>
                <w:rFonts w:ascii="Times New Roman" w:eastAsia="Open Sans" w:hAnsi="Times New Roman" w:cs="Times New Roman"/>
                <w:color w:val="auto"/>
                <w:sz w:val="24"/>
                <w:szCs w:val="24"/>
                <w:lang w:val="uk-UA"/>
              </w:rPr>
              <w:t xml:space="preserve">: </w:t>
            </w:r>
            <w:r w:rsidR="005B6124" w:rsidRPr="008815E6">
              <w:rPr>
                <w:lang w:val="uk-UA"/>
              </w:rPr>
              <w:t>+380979195206</w:t>
            </w:r>
          </w:p>
        </w:tc>
      </w:tr>
      <w:tr w:rsidR="003E73B3" w:rsidRPr="003E73B3" w14:paraId="3109D213" w14:textId="77777777" w:rsidTr="006D6684">
        <w:trPr>
          <w:trHeight w:val="256"/>
        </w:trPr>
        <w:tc>
          <w:tcPr>
            <w:tcW w:w="2610" w:type="dxa"/>
            <w:tcBorders>
              <w:bottom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6D4453" w14:textId="77777777" w:rsidR="008E7CDE" w:rsidRPr="003E73B3" w:rsidRDefault="00F24AA9" w:rsidP="006D6684">
            <w:pPr>
              <w:pStyle w:val="Normal1"/>
              <w:ind w:left="284"/>
              <w:contextualSpacing w:val="0"/>
              <w:rPr>
                <w:rFonts w:ascii="Times New Roman" w:eastAsia="Open Sans" w:hAnsi="Times New Roman" w:cs="Times New Roman"/>
                <w:color w:val="auto"/>
                <w:sz w:val="24"/>
                <w:szCs w:val="24"/>
                <w:lang w:val="uk-UA"/>
              </w:rPr>
            </w:pPr>
            <w:r w:rsidRPr="003E73B3">
              <w:rPr>
                <w:rFonts w:ascii="Times New Roman" w:eastAsia="Open Sans" w:hAnsi="Times New Roman" w:cs="Times New Roman"/>
                <w:b/>
                <w:color w:val="auto"/>
                <w:sz w:val="24"/>
                <w:szCs w:val="24"/>
                <w:lang w:val="uk-UA"/>
              </w:rPr>
              <w:t>Адреса, номер аудиторії</w:t>
            </w:r>
          </w:p>
        </w:tc>
        <w:tc>
          <w:tcPr>
            <w:tcW w:w="7652" w:type="dxa"/>
            <w:tcBorders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E2D4C7" w14:textId="347775AA" w:rsidR="008E7CDE" w:rsidRPr="003E73B3" w:rsidRDefault="006B6D8A" w:rsidP="006D6684">
            <w:pPr>
              <w:pStyle w:val="Normal1"/>
              <w:ind w:left="284"/>
              <w:contextualSpacing w:val="0"/>
              <w:rPr>
                <w:rFonts w:ascii="Times New Roman" w:eastAsia="Open Sans" w:hAnsi="Times New Roman" w:cs="Times New Roman"/>
                <w:color w:val="auto"/>
                <w:sz w:val="24"/>
                <w:szCs w:val="24"/>
              </w:rPr>
            </w:pPr>
            <w:r w:rsidRPr="003E73B3">
              <w:rPr>
                <w:rFonts w:ascii="Times New Roman" w:eastAsia="Open Sans" w:hAnsi="Times New Roman" w:cs="Times New Roman"/>
                <w:color w:val="auto"/>
                <w:sz w:val="24"/>
                <w:szCs w:val="24"/>
              </w:rPr>
              <w:t>408</w:t>
            </w:r>
          </w:p>
        </w:tc>
      </w:tr>
      <w:tr w:rsidR="003E73B3" w:rsidRPr="003E73B3" w14:paraId="7708281D" w14:textId="77777777" w:rsidTr="006D6684">
        <w:trPr>
          <w:trHeight w:val="270"/>
        </w:trPr>
        <w:tc>
          <w:tcPr>
            <w:tcW w:w="26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CCFF70" w14:textId="77777777" w:rsidR="008E7CDE" w:rsidRPr="003E73B3" w:rsidRDefault="008E7CDE" w:rsidP="006D6684">
            <w:pPr>
              <w:pStyle w:val="Normal1"/>
              <w:ind w:left="284"/>
              <w:contextualSpacing w:val="0"/>
              <w:rPr>
                <w:rFonts w:ascii="Times New Roman" w:eastAsia="Open Sans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  <w:r w:rsidRPr="003E73B3">
              <w:rPr>
                <w:rFonts w:ascii="Times New Roman" w:eastAsia="Open Sans" w:hAnsi="Times New Roman" w:cs="Times New Roman"/>
                <w:b/>
                <w:color w:val="auto"/>
                <w:sz w:val="24"/>
                <w:szCs w:val="24"/>
                <w:lang w:val="uk-UA"/>
              </w:rPr>
              <w:t>Час консультацій</w:t>
            </w:r>
          </w:p>
        </w:tc>
        <w:tc>
          <w:tcPr>
            <w:tcW w:w="7652" w:type="dxa"/>
            <w:tcBorders>
              <w:top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70520A" w14:textId="65E9C6CF" w:rsidR="008E7CDE" w:rsidRPr="003E73B3" w:rsidRDefault="008E7CDE" w:rsidP="006D6684">
            <w:pPr>
              <w:pStyle w:val="Normal1"/>
              <w:ind w:left="284"/>
              <w:contextualSpacing w:val="0"/>
              <w:rPr>
                <w:rFonts w:ascii="Times New Roman" w:eastAsia="Open Sans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</w:tr>
    </w:tbl>
    <w:p w14:paraId="0EF7E29D" w14:textId="77777777" w:rsidR="008E7CDE" w:rsidRPr="003E73B3" w:rsidRDefault="008E7CDE" w:rsidP="00245174">
      <w:pPr>
        <w:rPr>
          <w:rFonts w:ascii="Times New Roman" w:hAnsi="Times New Roman" w:cs="Times New Roman"/>
          <w:b/>
          <w:color w:val="auto"/>
          <w:sz w:val="24"/>
          <w:szCs w:val="24"/>
          <w:lang w:val="uk-UA"/>
        </w:rPr>
      </w:pPr>
      <w:bookmarkStart w:id="3" w:name="_3znysh7" w:colFirst="0" w:colLast="0"/>
      <w:bookmarkEnd w:id="3"/>
    </w:p>
    <w:p w14:paraId="56BD6119" w14:textId="77777777" w:rsidR="008D0750" w:rsidRPr="003E73B3" w:rsidRDefault="008D0750" w:rsidP="00245174">
      <w:pPr>
        <w:rPr>
          <w:rFonts w:ascii="Times New Roman" w:hAnsi="Times New Roman" w:cs="Times New Roman"/>
          <w:b/>
          <w:color w:val="auto"/>
          <w:sz w:val="24"/>
          <w:szCs w:val="24"/>
          <w:lang w:val="uk-UA"/>
        </w:rPr>
      </w:pPr>
      <w:r w:rsidRPr="003E73B3">
        <w:rPr>
          <w:rFonts w:ascii="Times New Roman" w:hAnsi="Times New Roman" w:cs="Times New Roman"/>
          <w:b/>
          <w:color w:val="auto"/>
          <w:sz w:val="24"/>
          <w:szCs w:val="24"/>
          <w:lang w:val="uk-UA"/>
        </w:rPr>
        <w:t xml:space="preserve">Анотація </w:t>
      </w:r>
      <w:r w:rsidR="0029789E" w:rsidRPr="003E73B3">
        <w:rPr>
          <w:rFonts w:ascii="Times New Roman" w:hAnsi="Times New Roman" w:cs="Times New Roman"/>
          <w:b/>
          <w:color w:val="auto"/>
          <w:sz w:val="24"/>
          <w:szCs w:val="24"/>
          <w:lang w:val="uk-UA"/>
        </w:rPr>
        <w:t>дисципліни</w:t>
      </w:r>
      <w:r w:rsidR="00316117" w:rsidRPr="003E73B3">
        <w:rPr>
          <w:rFonts w:ascii="Times New Roman" w:hAnsi="Times New Roman" w:cs="Times New Roman"/>
          <w:b/>
          <w:color w:val="auto"/>
          <w:sz w:val="24"/>
          <w:szCs w:val="24"/>
          <w:lang w:val="uk-UA"/>
        </w:rPr>
        <w:t xml:space="preserve"> </w:t>
      </w:r>
    </w:p>
    <w:p w14:paraId="4B5FD09D" w14:textId="77777777" w:rsidR="00D97153" w:rsidRPr="003E73B3" w:rsidRDefault="00D97153" w:rsidP="00D97153">
      <w:pPr>
        <w:pStyle w:val="FR3"/>
        <w:ind w:firstLine="720"/>
        <w:jc w:val="both"/>
        <w:rPr>
          <w:rFonts w:ascii="Times New Roman" w:hAnsi="Times New Roman"/>
          <w:szCs w:val="24"/>
        </w:rPr>
      </w:pPr>
      <w:r w:rsidRPr="003E73B3">
        <w:rPr>
          <w:rFonts w:ascii="Times New Roman" w:hAnsi="Times New Roman"/>
          <w:szCs w:val="24"/>
        </w:rPr>
        <w:t xml:space="preserve">Сучасна злочинність характеризується надзвичайною агресивністю, озброєністю, умінням </w:t>
      </w:r>
      <w:proofErr w:type="spellStart"/>
      <w:r w:rsidRPr="003E73B3">
        <w:rPr>
          <w:rFonts w:ascii="Times New Roman" w:hAnsi="Times New Roman"/>
          <w:szCs w:val="24"/>
        </w:rPr>
        <w:t>гнучко</w:t>
      </w:r>
      <w:proofErr w:type="spellEnd"/>
      <w:r w:rsidRPr="003E73B3">
        <w:rPr>
          <w:rFonts w:ascii="Times New Roman" w:hAnsi="Times New Roman"/>
          <w:szCs w:val="24"/>
        </w:rPr>
        <w:t xml:space="preserve"> пристосовуватися до нових умов. Постійно змінюються стратегія, тактика, форми, методи протиправної діяльності. Такі обставини вимагають досконалого вивчення самої структури злочинності та різних форм і методів запобігання та протидії їй. У вирішенні цих завдань активну й важливу роль відіграють юридичні науки і серед них особливе місце займає – криміналістика, яка виступає на передньому </w:t>
      </w:r>
      <w:proofErr w:type="spellStart"/>
      <w:r w:rsidRPr="003E73B3">
        <w:rPr>
          <w:rFonts w:ascii="Times New Roman" w:hAnsi="Times New Roman"/>
          <w:szCs w:val="24"/>
        </w:rPr>
        <w:t>рубежі</w:t>
      </w:r>
      <w:proofErr w:type="spellEnd"/>
      <w:r w:rsidRPr="003E73B3">
        <w:rPr>
          <w:rFonts w:ascii="Times New Roman" w:hAnsi="Times New Roman"/>
          <w:szCs w:val="24"/>
        </w:rPr>
        <w:t xml:space="preserve"> захисту конституційних прав, свобод та обов’язків людини і громадянина.</w:t>
      </w:r>
    </w:p>
    <w:p w14:paraId="35D2FBAA" w14:textId="77777777" w:rsidR="00D97153" w:rsidRPr="003E73B3" w:rsidRDefault="00D97153" w:rsidP="00D97153">
      <w:pPr>
        <w:pStyle w:val="FR3"/>
        <w:ind w:firstLine="720"/>
        <w:jc w:val="both"/>
        <w:rPr>
          <w:rFonts w:ascii="Times New Roman" w:hAnsi="Times New Roman"/>
          <w:szCs w:val="24"/>
        </w:rPr>
      </w:pPr>
      <w:r w:rsidRPr="003E73B3">
        <w:rPr>
          <w:rFonts w:ascii="Times New Roman" w:hAnsi="Times New Roman"/>
          <w:szCs w:val="24"/>
        </w:rPr>
        <w:t xml:space="preserve">Без знання положень, що розробляються криміналістикою, не можна уявити діяльність осіб, які здійснюють запобігання, виявлення й розслідування злочинів, їх судовий розгляд чи стоять на захисті прав учасників конституційного, адміністративного, цивільного, господарського і кримінального судочинства. Саме тому ця навчальна дисципліна є базовою, </w:t>
      </w:r>
      <w:proofErr w:type="spellStart"/>
      <w:r w:rsidRPr="003E73B3">
        <w:rPr>
          <w:rFonts w:ascii="Times New Roman" w:hAnsi="Times New Roman"/>
          <w:szCs w:val="24"/>
        </w:rPr>
        <w:t>професійно</w:t>
      </w:r>
      <w:proofErr w:type="spellEnd"/>
      <w:r w:rsidRPr="003E73B3">
        <w:rPr>
          <w:rFonts w:ascii="Times New Roman" w:hAnsi="Times New Roman"/>
          <w:szCs w:val="24"/>
        </w:rPr>
        <w:t xml:space="preserve"> орієнтованою і обов’язковою для вивчення у вищих навчальних закладах та на факультетах юридичного профілю.</w:t>
      </w:r>
    </w:p>
    <w:p w14:paraId="3A42E189" w14:textId="7C3E06E8" w:rsidR="008E7CDE" w:rsidRPr="003E73B3" w:rsidRDefault="00D97153" w:rsidP="00D97153">
      <w:pPr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>Сьогодні практично неможливо собі уявити ефективну організацію запобігання і розслідування злочинів без використання криміналістичних знань, навичок, умінь. Вони необхідні свідкові і потерпілому, слідчому і адвокатові, прокуророві і експерту, криміналісту і судді. Юристи в процесі своєї діяльності тією чи іншою мірою стикаються зі злочинним світом чи страждають від нього, а тому повинні знати і певною мірою володіти криміналістичними знаннями, навичками і уміннями для захисту як своїх прав, так і прав інших людей для забезпечення безпеки суспільства і держави.</w:t>
      </w:r>
    </w:p>
    <w:p w14:paraId="32D31C5D" w14:textId="77777777" w:rsidR="00BE7E64" w:rsidRPr="003E73B3" w:rsidRDefault="00BE7E64" w:rsidP="00245174">
      <w:pPr>
        <w:jc w:val="both"/>
        <w:rPr>
          <w:rFonts w:ascii="Times New Roman" w:hAnsi="Times New Roman" w:cs="Times New Roman"/>
          <w:b/>
          <w:color w:val="auto"/>
          <w:sz w:val="24"/>
          <w:szCs w:val="24"/>
          <w:lang w:val="uk-UA"/>
        </w:rPr>
      </w:pPr>
    </w:p>
    <w:p w14:paraId="67F3DC39" w14:textId="3FB5C6F4" w:rsidR="008E7CDE" w:rsidRPr="003E73B3" w:rsidRDefault="0066161E" w:rsidP="00245174">
      <w:pPr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3E73B3">
        <w:rPr>
          <w:rFonts w:ascii="Times New Roman" w:hAnsi="Times New Roman" w:cs="Times New Roman"/>
          <w:b/>
          <w:color w:val="auto"/>
          <w:sz w:val="24"/>
          <w:szCs w:val="24"/>
          <w:lang w:val="uk-UA"/>
        </w:rPr>
        <w:t>Предметом</w:t>
      </w:r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 вивчення  навчальної дисципліни є </w:t>
      </w:r>
      <w:r w:rsidR="00D97153"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закономірності механізму вчинення кримінального </w:t>
      </w:r>
      <w:r w:rsidR="00D97153" w:rsidRPr="003E73B3">
        <w:rPr>
          <w:rFonts w:ascii="Times New Roman" w:hAnsi="Times New Roman" w:cs="Times New Roman"/>
          <w:color w:val="auto"/>
          <w:sz w:val="24"/>
          <w:lang w:val="uk-UA"/>
        </w:rPr>
        <w:t xml:space="preserve">правопорушення, виникнення інформації про кримінальне правопорушення і його учасників, збирання, </w:t>
      </w:r>
      <w:r w:rsidR="00D97153"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>дослідження, оцінки і використання доказів та основаних на пізнанні цих закономірностей спеціальних засобах і методах судового дослідження та попередження кримінальних правопорушень.</w:t>
      </w:r>
    </w:p>
    <w:p w14:paraId="6BD94E90" w14:textId="77777777" w:rsidR="00BE7E64" w:rsidRPr="003E73B3" w:rsidRDefault="00BE7E64" w:rsidP="00245174">
      <w:pPr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</w:p>
    <w:p w14:paraId="0AA7D2FE" w14:textId="4A2A03E6" w:rsidR="008E7CDE" w:rsidRPr="003E73B3" w:rsidRDefault="0066161E" w:rsidP="00245174">
      <w:pPr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3E73B3">
        <w:rPr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>Міждисциплінарні зв’язки</w:t>
      </w:r>
      <w:r w:rsidR="008E7CDE"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>:</w:t>
      </w:r>
      <w:r w:rsidR="00810AA4"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 </w:t>
      </w:r>
      <w:r w:rsidR="00D97153"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>Кримінальне процесуальне право, Кримінальне право, Оперативно-розшукова діяльність. Найбільш тісно криміналістика пов’язана з науками кримінального та цивільного процесуального права, особливо з тими розділами, які присвячені теорії доказів та процесуальному порядку проведення слідчих и судових дій. Тісний зв’язок існує між криміналістикою і наукою кримінальне право, а також адміністративне право (спеціальна частина) і кримінально-виконавче право. А також з іншими науками, як філософія, судова хімія, судова медицина та психіатрія.</w:t>
      </w:r>
    </w:p>
    <w:p w14:paraId="75F020B7" w14:textId="77777777" w:rsidR="00BE7E64" w:rsidRPr="003E73B3" w:rsidRDefault="00BE7E64" w:rsidP="00245174">
      <w:pPr>
        <w:jc w:val="both"/>
        <w:rPr>
          <w:rFonts w:ascii="Times New Roman" w:hAnsi="Times New Roman" w:cs="Times New Roman"/>
          <w:color w:val="auto"/>
          <w:sz w:val="22"/>
          <w:szCs w:val="22"/>
          <w:lang w:val="uk-UA"/>
        </w:rPr>
      </w:pPr>
    </w:p>
    <w:p w14:paraId="1823FA67" w14:textId="77777777" w:rsidR="0066161E" w:rsidRPr="003E73B3" w:rsidRDefault="0066161E" w:rsidP="004F1683">
      <w:pPr>
        <w:jc w:val="both"/>
        <w:rPr>
          <w:rFonts w:ascii="Times New Roman" w:hAnsi="Times New Roman" w:cs="Times New Roman"/>
          <w:b/>
          <w:color w:val="auto"/>
          <w:sz w:val="24"/>
          <w:szCs w:val="24"/>
          <w:lang w:val="uk-UA"/>
        </w:rPr>
      </w:pPr>
      <w:r w:rsidRPr="003E73B3">
        <w:rPr>
          <w:rFonts w:ascii="Times New Roman" w:hAnsi="Times New Roman" w:cs="Times New Roman"/>
          <w:b/>
          <w:color w:val="auto"/>
          <w:sz w:val="24"/>
          <w:szCs w:val="24"/>
          <w:lang w:val="uk-UA"/>
        </w:rPr>
        <w:t xml:space="preserve">Програма навчальної </w:t>
      </w:r>
      <w:r w:rsidR="008E7CDE" w:rsidRPr="003E73B3">
        <w:rPr>
          <w:rFonts w:ascii="Times New Roman" w:hAnsi="Times New Roman" w:cs="Times New Roman"/>
          <w:b/>
          <w:color w:val="auto"/>
          <w:sz w:val="24"/>
          <w:szCs w:val="24"/>
          <w:lang w:val="uk-UA"/>
        </w:rPr>
        <w:t xml:space="preserve">дисципліни складається з таких </w:t>
      </w:r>
      <w:r w:rsidRPr="003E73B3">
        <w:rPr>
          <w:rFonts w:ascii="Times New Roman" w:hAnsi="Times New Roman" w:cs="Times New Roman"/>
          <w:b/>
          <w:color w:val="auto"/>
          <w:sz w:val="24"/>
          <w:szCs w:val="24"/>
          <w:lang w:val="uk-UA"/>
        </w:rPr>
        <w:t>модулів:</w:t>
      </w:r>
    </w:p>
    <w:p w14:paraId="52AB93E0" w14:textId="77777777" w:rsidR="000C7322" w:rsidRPr="003E73B3" w:rsidRDefault="000C7322" w:rsidP="004F1683">
      <w:pPr>
        <w:jc w:val="both"/>
        <w:rPr>
          <w:rFonts w:ascii="Times New Roman" w:hAnsi="Times New Roman" w:cs="Times New Roman"/>
          <w:bCs/>
          <w:color w:val="auto"/>
          <w:sz w:val="24"/>
          <w:szCs w:val="24"/>
          <w:lang w:val="uk-UA"/>
        </w:rPr>
      </w:pPr>
      <w:r w:rsidRPr="003E73B3">
        <w:rPr>
          <w:rFonts w:ascii="Times New Roman" w:hAnsi="Times New Roman" w:cs="Times New Roman"/>
          <w:b/>
          <w:color w:val="auto"/>
          <w:sz w:val="24"/>
          <w:szCs w:val="24"/>
          <w:lang w:val="uk-UA"/>
        </w:rPr>
        <w:t xml:space="preserve">Модуль 1. </w:t>
      </w:r>
      <w:r w:rsidRPr="003E73B3">
        <w:rPr>
          <w:rFonts w:ascii="Times New Roman" w:hAnsi="Times New Roman" w:cs="Times New Roman"/>
          <w:bCs/>
          <w:color w:val="auto"/>
          <w:sz w:val="24"/>
          <w:szCs w:val="24"/>
          <w:lang w:val="uk-UA"/>
        </w:rPr>
        <w:t>Теоретичні основи науки криміналістики.</w:t>
      </w:r>
    </w:p>
    <w:p w14:paraId="1B54E39A" w14:textId="77777777" w:rsidR="000C7322" w:rsidRPr="003E73B3" w:rsidRDefault="000C7322" w:rsidP="004F1683">
      <w:pPr>
        <w:jc w:val="both"/>
        <w:rPr>
          <w:rFonts w:ascii="Times New Roman" w:hAnsi="Times New Roman" w:cs="Times New Roman"/>
          <w:bCs/>
          <w:color w:val="auto"/>
          <w:sz w:val="24"/>
          <w:szCs w:val="24"/>
          <w:lang w:val="uk-UA"/>
        </w:rPr>
      </w:pPr>
      <w:r w:rsidRPr="003E73B3">
        <w:rPr>
          <w:rFonts w:ascii="Times New Roman" w:hAnsi="Times New Roman" w:cs="Times New Roman"/>
          <w:bCs/>
          <w:color w:val="auto"/>
          <w:sz w:val="24"/>
          <w:szCs w:val="24"/>
          <w:lang w:val="uk-UA"/>
        </w:rPr>
        <w:t>Тема 1. Предмет, завдання та система науки криміналістики, її місце і значення серед інших наук.</w:t>
      </w:r>
    </w:p>
    <w:p w14:paraId="22AC3BA7" w14:textId="77777777" w:rsidR="000C7322" w:rsidRPr="003E73B3" w:rsidRDefault="000C7322" w:rsidP="004F1683">
      <w:pPr>
        <w:jc w:val="both"/>
        <w:rPr>
          <w:rFonts w:ascii="Times New Roman" w:hAnsi="Times New Roman" w:cs="Times New Roman"/>
          <w:bCs/>
          <w:color w:val="auto"/>
          <w:sz w:val="24"/>
          <w:szCs w:val="24"/>
          <w:lang w:val="uk-UA"/>
        </w:rPr>
      </w:pPr>
      <w:r w:rsidRPr="003E73B3">
        <w:rPr>
          <w:rFonts w:ascii="Times New Roman" w:hAnsi="Times New Roman" w:cs="Times New Roman"/>
          <w:bCs/>
          <w:color w:val="auto"/>
          <w:sz w:val="24"/>
          <w:szCs w:val="24"/>
          <w:lang w:val="uk-UA"/>
        </w:rPr>
        <w:t>Тема 2. Методологічні основи науки криміналістики та тенденції їх розвитку. Сучасні класифікації методів науки криміналістики</w:t>
      </w:r>
    </w:p>
    <w:p w14:paraId="44792BB1" w14:textId="77777777" w:rsidR="000C7322" w:rsidRPr="003E73B3" w:rsidRDefault="000C7322" w:rsidP="004F1683">
      <w:pPr>
        <w:jc w:val="both"/>
        <w:rPr>
          <w:rFonts w:ascii="Times New Roman" w:hAnsi="Times New Roman" w:cs="Times New Roman"/>
          <w:bCs/>
          <w:color w:val="auto"/>
          <w:sz w:val="24"/>
          <w:szCs w:val="24"/>
          <w:lang w:val="uk-UA"/>
        </w:rPr>
      </w:pPr>
      <w:r w:rsidRPr="003E73B3">
        <w:rPr>
          <w:rFonts w:ascii="Times New Roman" w:hAnsi="Times New Roman" w:cs="Times New Roman"/>
          <w:bCs/>
          <w:color w:val="auto"/>
          <w:sz w:val="24"/>
          <w:szCs w:val="24"/>
          <w:lang w:val="uk-UA"/>
        </w:rPr>
        <w:t>Тема 3. Криміналістична ідентифікація.</w:t>
      </w:r>
    </w:p>
    <w:p w14:paraId="778DFDB7" w14:textId="77777777" w:rsidR="000C7322" w:rsidRPr="003E73B3" w:rsidRDefault="000C7322" w:rsidP="004F1683">
      <w:pPr>
        <w:jc w:val="both"/>
        <w:rPr>
          <w:rFonts w:ascii="Times New Roman" w:hAnsi="Times New Roman" w:cs="Times New Roman"/>
          <w:bCs/>
          <w:color w:val="auto"/>
          <w:sz w:val="24"/>
          <w:szCs w:val="24"/>
          <w:lang w:val="uk-UA"/>
        </w:rPr>
      </w:pPr>
      <w:r w:rsidRPr="003E73B3">
        <w:rPr>
          <w:rFonts w:ascii="Times New Roman" w:hAnsi="Times New Roman" w:cs="Times New Roman"/>
          <w:bCs/>
          <w:color w:val="auto"/>
          <w:sz w:val="24"/>
          <w:szCs w:val="24"/>
          <w:lang w:val="uk-UA"/>
        </w:rPr>
        <w:t>Тема 4. Механізм вчинення злочину і гносеологічна основа виникнення криміналістичної інформації</w:t>
      </w:r>
    </w:p>
    <w:p w14:paraId="1D4B3C36" w14:textId="77777777" w:rsidR="000C7322" w:rsidRPr="003E73B3" w:rsidRDefault="000C7322" w:rsidP="004F1683">
      <w:pPr>
        <w:jc w:val="both"/>
        <w:rPr>
          <w:rFonts w:ascii="Times New Roman" w:hAnsi="Times New Roman" w:cs="Times New Roman"/>
          <w:bCs/>
          <w:color w:val="auto"/>
          <w:sz w:val="24"/>
          <w:szCs w:val="24"/>
          <w:lang w:val="uk-UA"/>
        </w:rPr>
      </w:pPr>
      <w:r w:rsidRPr="003E73B3">
        <w:rPr>
          <w:rFonts w:ascii="Times New Roman" w:hAnsi="Times New Roman" w:cs="Times New Roman"/>
          <w:b/>
          <w:color w:val="auto"/>
          <w:sz w:val="24"/>
          <w:szCs w:val="24"/>
          <w:lang w:val="uk-UA"/>
        </w:rPr>
        <w:t xml:space="preserve">Модуль 2. </w:t>
      </w:r>
      <w:r w:rsidRPr="003E73B3">
        <w:rPr>
          <w:rFonts w:ascii="Times New Roman" w:hAnsi="Times New Roman" w:cs="Times New Roman"/>
          <w:bCs/>
          <w:color w:val="auto"/>
          <w:sz w:val="24"/>
          <w:szCs w:val="24"/>
          <w:lang w:val="uk-UA"/>
        </w:rPr>
        <w:t>Криміналістична техніка.</w:t>
      </w:r>
    </w:p>
    <w:p w14:paraId="6A51984A" w14:textId="77777777" w:rsidR="000C7322" w:rsidRPr="003E73B3" w:rsidRDefault="000C7322" w:rsidP="004F1683">
      <w:pPr>
        <w:jc w:val="both"/>
        <w:rPr>
          <w:rFonts w:ascii="Times New Roman" w:hAnsi="Times New Roman" w:cs="Times New Roman"/>
          <w:bCs/>
          <w:color w:val="auto"/>
          <w:sz w:val="24"/>
          <w:szCs w:val="24"/>
          <w:lang w:val="uk-UA"/>
        </w:rPr>
      </w:pPr>
      <w:r w:rsidRPr="003E73B3">
        <w:rPr>
          <w:rFonts w:ascii="Times New Roman" w:hAnsi="Times New Roman" w:cs="Times New Roman"/>
          <w:bCs/>
          <w:color w:val="auto"/>
          <w:sz w:val="24"/>
          <w:szCs w:val="24"/>
          <w:lang w:val="uk-UA"/>
        </w:rPr>
        <w:t>Тема 5. Загальні положення криміналістичної техніки.</w:t>
      </w:r>
    </w:p>
    <w:p w14:paraId="574C4352" w14:textId="77777777" w:rsidR="000C7322" w:rsidRPr="003E73B3" w:rsidRDefault="000C7322" w:rsidP="004F1683">
      <w:pPr>
        <w:rPr>
          <w:rFonts w:ascii="Times New Roman" w:hAnsi="Times New Roman" w:cs="Times New Roman"/>
          <w:bCs/>
          <w:color w:val="auto"/>
          <w:sz w:val="24"/>
          <w:szCs w:val="24"/>
          <w:lang w:val="uk-UA"/>
        </w:rPr>
      </w:pPr>
      <w:r w:rsidRPr="003E73B3">
        <w:rPr>
          <w:rFonts w:ascii="Times New Roman" w:hAnsi="Times New Roman" w:cs="Times New Roman"/>
          <w:bCs/>
          <w:color w:val="auto"/>
          <w:sz w:val="24"/>
          <w:szCs w:val="24"/>
          <w:lang w:val="uk-UA"/>
        </w:rPr>
        <w:t>Тема 6. Криміналістична фотографія та відеозапис.</w:t>
      </w:r>
    </w:p>
    <w:p w14:paraId="23BF84F8" w14:textId="77777777" w:rsidR="000C7322" w:rsidRPr="003E73B3" w:rsidRDefault="000C7322" w:rsidP="004F1683">
      <w:pPr>
        <w:rPr>
          <w:rFonts w:ascii="Times New Roman" w:hAnsi="Times New Roman" w:cs="Times New Roman"/>
          <w:bCs/>
          <w:color w:val="auto"/>
          <w:sz w:val="24"/>
          <w:szCs w:val="24"/>
          <w:lang w:val="uk-UA"/>
        </w:rPr>
      </w:pPr>
      <w:r w:rsidRPr="003E73B3">
        <w:rPr>
          <w:rFonts w:ascii="Times New Roman" w:hAnsi="Times New Roman" w:cs="Times New Roman"/>
          <w:bCs/>
          <w:color w:val="auto"/>
          <w:sz w:val="24"/>
          <w:szCs w:val="24"/>
          <w:lang w:val="uk-UA"/>
        </w:rPr>
        <w:t>Тема 7. Криміналістичне вчення про сліди (трасологія)</w:t>
      </w:r>
    </w:p>
    <w:p w14:paraId="055CF251" w14:textId="77777777" w:rsidR="000C7322" w:rsidRPr="003E73B3" w:rsidRDefault="000C7322" w:rsidP="004F1683">
      <w:pPr>
        <w:rPr>
          <w:rFonts w:ascii="Times New Roman" w:hAnsi="Times New Roman" w:cs="Times New Roman"/>
          <w:bCs/>
          <w:color w:val="auto"/>
          <w:sz w:val="24"/>
          <w:szCs w:val="24"/>
          <w:lang w:val="uk-UA"/>
        </w:rPr>
      </w:pPr>
      <w:r w:rsidRPr="003E73B3">
        <w:rPr>
          <w:rFonts w:ascii="Times New Roman" w:hAnsi="Times New Roman" w:cs="Times New Roman"/>
          <w:bCs/>
          <w:iCs/>
          <w:color w:val="auto"/>
          <w:sz w:val="24"/>
          <w:szCs w:val="24"/>
          <w:lang w:val="uk-UA"/>
        </w:rPr>
        <w:t>Тема 8. Криміналістичне дослідження зброї та слідів її застосування (судова</w:t>
      </w:r>
      <w:r w:rsidRPr="003E73B3">
        <w:rPr>
          <w:rFonts w:ascii="Times New Roman" w:hAnsi="Times New Roman" w:cs="Times New Roman"/>
          <w:bCs/>
          <w:color w:val="auto"/>
          <w:sz w:val="24"/>
          <w:szCs w:val="24"/>
          <w:lang w:val="uk-UA"/>
        </w:rPr>
        <w:t xml:space="preserve"> </w:t>
      </w:r>
      <w:r w:rsidRPr="003E73B3">
        <w:rPr>
          <w:rFonts w:ascii="Times New Roman" w:hAnsi="Times New Roman" w:cs="Times New Roman"/>
          <w:bCs/>
          <w:iCs/>
          <w:color w:val="auto"/>
          <w:sz w:val="24"/>
          <w:szCs w:val="24"/>
          <w:lang w:val="uk-UA"/>
        </w:rPr>
        <w:t>балістика)</w:t>
      </w:r>
    </w:p>
    <w:p w14:paraId="59C8C732" w14:textId="77777777" w:rsidR="000C7322" w:rsidRPr="003E73B3" w:rsidRDefault="000C7322" w:rsidP="004F1683">
      <w:pPr>
        <w:jc w:val="both"/>
        <w:rPr>
          <w:rFonts w:ascii="Times New Roman" w:hAnsi="Times New Roman" w:cs="Times New Roman"/>
          <w:bCs/>
          <w:color w:val="auto"/>
          <w:sz w:val="24"/>
          <w:szCs w:val="24"/>
          <w:lang w:val="uk-UA"/>
        </w:rPr>
      </w:pPr>
      <w:r w:rsidRPr="003E73B3">
        <w:rPr>
          <w:rFonts w:ascii="Times New Roman" w:hAnsi="Times New Roman" w:cs="Times New Roman"/>
          <w:bCs/>
          <w:iCs/>
          <w:color w:val="auto"/>
          <w:sz w:val="24"/>
          <w:szCs w:val="24"/>
          <w:lang w:val="uk-UA"/>
        </w:rPr>
        <w:t>Тема 9. Криміналістичне дослідження документів та почерку людини.</w:t>
      </w:r>
    </w:p>
    <w:p w14:paraId="068EA4BB" w14:textId="77777777" w:rsidR="000C7322" w:rsidRPr="003E73B3" w:rsidRDefault="000C7322" w:rsidP="004F1683">
      <w:pPr>
        <w:jc w:val="both"/>
        <w:rPr>
          <w:rFonts w:ascii="Times New Roman" w:hAnsi="Times New Roman" w:cs="Times New Roman"/>
          <w:bCs/>
          <w:color w:val="auto"/>
          <w:sz w:val="24"/>
          <w:szCs w:val="24"/>
          <w:lang w:val="uk-UA"/>
        </w:rPr>
      </w:pPr>
      <w:r w:rsidRPr="003E73B3">
        <w:rPr>
          <w:rFonts w:ascii="Times New Roman" w:hAnsi="Times New Roman" w:cs="Times New Roman"/>
          <w:bCs/>
          <w:color w:val="auto"/>
          <w:sz w:val="24"/>
          <w:szCs w:val="24"/>
          <w:lang w:val="uk-UA"/>
        </w:rPr>
        <w:t xml:space="preserve">Тема 10. Криміналістичне дослідження ознак зовнішності людини (криміналістична </w:t>
      </w:r>
      <w:proofErr w:type="spellStart"/>
      <w:r w:rsidRPr="003E73B3">
        <w:rPr>
          <w:rFonts w:ascii="Times New Roman" w:hAnsi="Times New Roman" w:cs="Times New Roman"/>
          <w:bCs/>
          <w:color w:val="auto"/>
          <w:sz w:val="24"/>
          <w:szCs w:val="24"/>
          <w:lang w:val="uk-UA"/>
        </w:rPr>
        <w:t>габітоскопія</w:t>
      </w:r>
      <w:proofErr w:type="spellEnd"/>
      <w:r w:rsidRPr="003E73B3">
        <w:rPr>
          <w:rFonts w:ascii="Times New Roman" w:hAnsi="Times New Roman" w:cs="Times New Roman"/>
          <w:bCs/>
          <w:color w:val="auto"/>
          <w:sz w:val="24"/>
          <w:szCs w:val="24"/>
          <w:lang w:val="uk-UA"/>
        </w:rPr>
        <w:t>).</w:t>
      </w:r>
    </w:p>
    <w:p w14:paraId="29524C10" w14:textId="77777777" w:rsidR="000C7322" w:rsidRPr="003E73B3" w:rsidRDefault="000C7322" w:rsidP="004F1683">
      <w:pPr>
        <w:jc w:val="both"/>
        <w:rPr>
          <w:rFonts w:ascii="Times New Roman" w:hAnsi="Times New Roman" w:cs="Times New Roman"/>
          <w:bCs/>
          <w:color w:val="auto"/>
          <w:sz w:val="24"/>
          <w:szCs w:val="24"/>
          <w:lang w:val="uk-UA"/>
        </w:rPr>
      </w:pPr>
      <w:r w:rsidRPr="003E73B3">
        <w:rPr>
          <w:rFonts w:ascii="Times New Roman" w:hAnsi="Times New Roman" w:cs="Times New Roman"/>
          <w:bCs/>
          <w:color w:val="auto"/>
          <w:sz w:val="24"/>
          <w:szCs w:val="24"/>
          <w:lang w:val="uk-UA"/>
        </w:rPr>
        <w:t>Тема 11. Інформаційно-довідкове забезпечення криміналістичної діяльності. Криміналістичні обліки.</w:t>
      </w:r>
    </w:p>
    <w:p w14:paraId="553CC925" w14:textId="77777777" w:rsidR="000C7322" w:rsidRPr="003E73B3" w:rsidRDefault="000C7322" w:rsidP="004F1683">
      <w:pPr>
        <w:rPr>
          <w:rFonts w:ascii="Times New Roman" w:hAnsi="Times New Roman" w:cs="Times New Roman"/>
          <w:bCs/>
          <w:color w:val="auto"/>
          <w:sz w:val="24"/>
          <w:szCs w:val="24"/>
          <w:lang w:val="uk-UA"/>
        </w:rPr>
      </w:pPr>
      <w:r w:rsidRPr="003E73B3">
        <w:rPr>
          <w:rFonts w:ascii="Times New Roman" w:hAnsi="Times New Roman" w:cs="Times New Roman"/>
          <w:b/>
          <w:color w:val="auto"/>
          <w:sz w:val="24"/>
          <w:szCs w:val="24"/>
          <w:lang w:val="uk-UA"/>
        </w:rPr>
        <w:t xml:space="preserve">Модуль 3. </w:t>
      </w:r>
      <w:r w:rsidRPr="003E73B3">
        <w:rPr>
          <w:rFonts w:ascii="Times New Roman" w:hAnsi="Times New Roman" w:cs="Times New Roman"/>
          <w:bCs/>
          <w:color w:val="auto"/>
          <w:sz w:val="24"/>
          <w:szCs w:val="24"/>
          <w:lang w:val="uk-UA"/>
        </w:rPr>
        <w:t>Криміналістична тактика.</w:t>
      </w:r>
    </w:p>
    <w:p w14:paraId="17FD6749" w14:textId="77777777" w:rsidR="000C7322" w:rsidRPr="003E73B3" w:rsidRDefault="000C7322" w:rsidP="004F1683">
      <w:pPr>
        <w:rPr>
          <w:rFonts w:ascii="Times New Roman" w:hAnsi="Times New Roman" w:cs="Times New Roman"/>
          <w:bCs/>
          <w:color w:val="auto"/>
          <w:sz w:val="24"/>
          <w:szCs w:val="24"/>
          <w:lang w:val="uk-UA"/>
        </w:rPr>
      </w:pPr>
      <w:r w:rsidRPr="003E73B3">
        <w:rPr>
          <w:rFonts w:ascii="Times New Roman" w:hAnsi="Times New Roman" w:cs="Times New Roman"/>
          <w:bCs/>
          <w:color w:val="auto"/>
          <w:sz w:val="24"/>
          <w:szCs w:val="24"/>
          <w:lang w:val="uk-UA"/>
        </w:rPr>
        <w:t>Тема 12. Наукові основи криміналістичної тактики.</w:t>
      </w:r>
    </w:p>
    <w:p w14:paraId="6F702300" w14:textId="77777777" w:rsidR="000C7322" w:rsidRPr="003E73B3" w:rsidRDefault="000C7322" w:rsidP="004F1683">
      <w:pPr>
        <w:jc w:val="both"/>
        <w:rPr>
          <w:rFonts w:ascii="Times New Roman" w:hAnsi="Times New Roman" w:cs="Times New Roman"/>
          <w:bCs/>
          <w:color w:val="auto"/>
          <w:sz w:val="24"/>
          <w:szCs w:val="24"/>
          <w:lang w:val="uk-UA"/>
        </w:rPr>
      </w:pPr>
      <w:r w:rsidRPr="003E73B3">
        <w:rPr>
          <w:rFonts w:ascii="Times New Roman" w:hAnsi="Times New Roman" w:cs="Times New Roman"/>
          <w:bCs/>
          <w:color w:val="auto"/>
          <w:sz w:val="24"/>
          <w:szCs w:val="24"/>
          <w:lang w:val="uk-UA"/>
        </w:rPr>
        <w:t>Тема 13. Організація планування розслідування та слідчі версії.</w:t>
      </w:r>
    </w:p>
    <w:p w14:paraId="3BFB9BC7" w14:textId="77777777" w:rsidR="000C7322" w:rsidRPr="003E73B3" w:rsidRDefault="000C7322" w:rsidP="004F1683">
      <w:pPr>
        <w:jc w:val="both"/>
        <w:rPr>
          <w:rFonts w:ascii="Times New Roman" w:hAnsi="Times New Roman" w:cs="Times New Roman"/>
          <w:bCs/>
          <w:color w:val="auto"/>
          <w:sz w:val="24"/>
          <w:szCs w:val="24"/>
          <w:lang w:val="uk-UA"/>
        </w:rPr>
      </w:pPr>
      <w:r w:rsidRPr="003E73B3">
        <w:rPr>
          <w:rFonts w:ascii="Times New Roman" w:hAnsi="Times New Roman" w:cs="Times New Roman"/>
          <w:bCs/>
          <w:color w:val="auto"/>
          <w:sz w:val="24"/>
          <w:szCs w:val="24"/>
          <w:lang w:val="uk-UA"/>
        </w:rPr>
        <w:t>Тема 14. Тактика огляду місця події (слідчий огляд)</w:t>
      </w:r>
    </w:p>
    <w:p w14:paraId="3E9406F9" w14:textId="77777777" w:rsidR="000C7322" w:rsidRPr="003E73B3" w:rsidRDefault="000C7322" w:rsidP="004F1683">
      <w:pPr>
        <w:rPr>
          <w:rFonts w:ascii="Times New Roman" w:hAnsi="Times New Roman" w:cs="Times New Roman"/>
          <w:bCs/>
          <w:color w:val="auto"/>
          <w:sz w:val="24"/>
          <w:szCs w:val="24"/>
          <w:lang w:val="uk-UA"/>
        </w:rPr>
      </w:pPr>
      <w:r w:rsidRPr="003E73B3">
        <w:rPr>
          <w:rFonts w:ascii="Times New Roman" w:hAnsi="Times New Roman" w:cs="Times New Roman"/>
          <w:bCs/>
          <w:color w:val="auto"/>
          <w:sz w:val="24"/>
          <w:szCs w:val="24"/>
          <w:lang w:val="uk-UA"/>
        </w:rPr>
        <w:t>Тема 15. Тактика проведення обшуку.</w:t>
      </w:r>
    </w:p>
    <w:p w14:paraId="4FDC4497" w14:textId="77777777" w:rsidR="000C7322" w:rsidRPr="003E73B3" w:rsidRDefault="000C7322" w:rsidP="004F1683">
      <w:pPr>
        <w:rPr>
          <w:rFonts w:ascii="Times New Roman" w:hAnsi="Times New Roman" w:cs="Times New Roman"/>
          <w:bCs/>
          <w:color w:val="auto"/>
          <w:sz w:val="24"/>
          <w:szCs w:val="24"/>
          <w:lang w:val="uk-UA"/>
        </w:rPr>
      </w:pPr>
      <w:r w:rsidRPr="003E73B3">
        <w:rPr>
          <w:rFonts w:ascii="Times New Roman" w:hAnsi="Times New Roman" w:cs="Times New Roman"/>
          <w:bCs/>
          <w:color w:val="auto"/>
          <w:sz w:val="24"/>
          <w:szCs w:val="24"/>
          <w:lang w:val="uk-UA"/>
        </w:rPr>
        <w:t>Тема 16. Тактика пред’явлення для впізнання.</w:t>
      </w:r>
    </w:p>
    <w:p w14:paraId="50402F4B" w14:textId="77777777" w:rsidR="000C7322" w:rsidRPr="003E73B3" w:rsidRDefault="000C7322" w:rsidP="004F1683">
      <w:pPr>
        <w:rPr>
          <w:rFonts w:ascii="Times New Roman" w:hAnsi="Times New Roman" w:cs="Times New Roman"/>
          <w:bCs/>
          <w:color w:val="auto"/>
          <w:sz w:val="24"/>
          <w:szCs w:val="24"/>
          <w:lang w:val="uk-UA"/>
        </w:rPr>
      </w:pPr>
      <w:r w:rsidRPr="003E73B3">
        <w:rPr>
          <w:rFonts w:ascii="Times New Roman" w:hAnsi="Times New Roman" w:cs="Times New Roman"/>
          <w:bCs/>
          <w:color w:val="auto"/>
          <w:sz w:val="24"/>
          <w:szCs w:val="24"/>
          <w:lang w:val="uk-UA"/>
        </w:rPr>
        <w:t>Тема17. Тактика проведення, допиту.</w:t>
      </w:r>
    </w:p>
    <w:p w14:paraId="4963334D" w14:textId="77777777" w:rsidR="000C7322" w:rsidRPr="003E73B3" w:rsidRDefault="000C7322" w:rsidP="004F1683">
      <w:pPr>
        <w:jc w:val="both"/>
        <w:rPr>
          <w:rFonts w:ascii="Times New Roman" w:hAnsi="Times New Roman" w:cs="Times New Roman"/>
          <w:bCs/>
          <w:color w:val="auto"/>
          <w:sz w:val="24"/>
          <w:szCs w:val="24"/>
          <w:lang w:val="uk-UA"/>
        </w:rPr>
      </w:pPr>
      <w:r w:rsidRPr="003E73B3">
        <w:rPr>
          <w:rFonts w:ascii="Times New Roman" w:hAnsi="Times New Roman" w:cs="Times New Roman"/>
          <w:b/>
          <w:color w:val="auto"/>
          <w:sz w:val="24"/>
          <w:szCs w:val="24"/>
          <w:lang w:val="uk-UA"/>
        </w:rPr>
        <w:t xml:space="preserve">Модуль 4. </w:t>
      </w:r>
      <w:r w:rsidRPr="003E73B3">
        <w:rPr>
          <w:rFonts w:ascii="Times New Roman" w:hAnsi="Times New Roman" w:cs="Times New Roman"/>
          <w:bCs/>
          <w:color w:val="auto"/>
          <w:sz w:val="24"/>
          <w:szCs w:val="24"/>
          <w:lang w:val="uk-UA"/>
        </w:rPr>
        <w:t xml:space="preserve">Тактика слідчого експерименту та судова </w:t>
      </w:r>
      <w:proofErr w:type="spellStart"/>
      <w:r w:rsidRPr="003E73B3">
        <w:rPr>
          <w:rFonts w:ascii="Times New Roman" w:hAnsi="Times New Roman" w:cs="Times New Roman"/>
          <w:bCs/>
          <w:color w:val="auto"/>
          <w:sz w:val="24"/>
          <w:szCs w:val="24"/>
          <w:lang w:val="uk-UA"/>
        </w:rPr>
        <w:t>експертологія</w:t>
      </w:r>
      <w:proofErr w:type="spellEnd"/>
      <w:r w:rsidRPr="003E73B3">
        <w:rPr>
          <w:rFonts w:ascii="Times New Roman" w:hAnsi="Times New Roman" w:cs="Times New Roman"/>
          <w:bCs/>
          <w:color w:val="auto"/>
          <w:sz w:val="24"/>
          <w:szCs w:val="24"/>
          <w:lang w:val="uk-UA"/>
        </w:rPr>
        <w:t>.</w:t>
      </w:r>
    </w:p>
    <w:p w14:paraId="7DB3EFC1" w14:textId="77777777" w:rsidR="000C7322" w:rsidRPr="003E73B3" w:rsidRDefault="000C7322" w:rsidP="004F1683">
      <w:pPr>
        <w:jc w:val="both"/>
        <w:rPr>
          <w:rFonts w:ascii="Times New Roman" w:hAnsi="Times New Roman" w:cs="Times New Roman"/>
          <w:bCs/>
          <w:color w:val="auto"/>
          <w:sz w:val="24"/>
          <w:szCs w:val="24"/>
          <w:lang w:val="uk-UA"/>
        </w:rPr>
      </w:pPr>
      <w:r w:rsidRPr="003E73B3">
        <w:rPr>
          <w:rFonts w:ascii="Times New Roman" w:hAnsi="Times New Roman" w:cs="Times New Roman"/>
          <w:bCs/>
          <w:color w:val="auto"/>
          <w:sz w:val="24"/>
          <w:szCs w:val="24"/>
          <w:lang w:val="uk-UA"/>
        </w:rPr>
        <w:t>Тема 18. Тактика слідчого експерименту.</w:t>
      </w:r>
    </w:p>
    <w:p w14:paraId="7B01B6B2" w14:textId="77777777" w:rsidR="000C7322" w:rsidRPr="003E73B3" w:rsidRDefault="000C7322" w:rsidP="004F1683">
      <w:pPr>
        <w:jc w:val="both"/>
        <w:rPr>
          <w:rFonts w:ascii="Times New Roman" w:hAnsi="Times New Roman" w:cs="Times New Roman"/>
          <w:bCs/>
          <w:color w:val="auto"/>
          <w:sz w:val="24"/>
          <w:szCs w:val="24"/>
          <w:lang w:val="uk-UA"/>
        </w:rPr>
      </w:pPr>
      <w:r w:rsidRPr="003E73B3">
        <w:rPr>
          <w:rFonts w:ascii="Times New Roman" w:hAnsi="Times New Roman" w:cs="Times New Roman"/>
          <w:bCs/>
          <w:color w:val="auto"/>
          <w:sz w:val="24"/>
          <w:szCs w:val="24"/>
          <w:lang w:val="uk-UA"/>
        </w:rPr>
        <w:t xml:space="preserve">Тема 19. Судова </w:t>
      </w:r>
      <w:proofErr w:type="spellStart"/>
      <w:r w:rsidRPr="003E73B3">
        <w:rPr>
          <w:rFonts w:ascii="Times New Roman" w:hAnsi="Times New Roman" w:cs="Times New Roman"/>
          <w:bCs/>
          <w:color w:val="auto"/>
          <w:sz w:val="24"/>
          <w:szCs w:val="24"/>
          <w:lang w:val="uk-UA"/>
        </w:rPr>
        <w:t>експертологія</w:t>
      </w:r>
      <w:proofErr w:type="spellEnd"/>
      <w:r w:rsidRPr="003E73B3">
        <w:rPr>
          <w:rFonts w:ascii="Times New Roman" w:hAnsi="Times New Roman" w:cs="Times New Roman"/>
          <w:bCs/>
          <w:color w:val="auto"/>
          <w:sz w:val="24"/>
          <w:szCs w:val="24"/>
          <w:lang w:val="uk-UA"/>
        </w:rPr>
        <w:t xml:space="preserve"> (експертна діяльність: теорія і практика підготовки, призначення і проведення судової експертизи).</w:t>
      </w:r>
    </w:p>
    <w:p w14:paraId="0BCAC6F9" w14:textId="77777777" w:rsidR="000C7322" w:rsidRPr="003E73B3" w:rsidRDefault="000C7322" w:rsidP="004F1683">
      <w:pPr>
        <w:jc w:val="both"/>
        <w:rPr>
          <w:rFonts w:ascii="Times New Roman" w:hAnsi="Times New Roman" w:cs="Times New Roman"/>
          <w:bCs/>
          <w:color w:val="auto"/>
          <w:sz w:val="24"/>
          <w:szCs w:val="24"/>
          <w:lang w:val="uk-UA"/>
        </w:rPr>
      </w:pPr>
      <w:r w:rsidRPr="003E73B3">
        <w:rPr>
          <w:rFonts w:ascii="Times New Roman" w:hAnsi="Times New Roman" w:cs="Times New Roman"/>
          <w:b/>
          <w:color w:val="auto"/>
          <w:sz w:val="24"/>
          <w:szCs w:val="24"/>
          <w:lang w:val="uk-UA"/>
        </w:rPr>
        <w:t xml:space="preserve">Модуль 5. </w:t>
      </w:r>
      <w:r w:rsidRPr="003E73B3">
        <w:rPr>
          <w:rFonts w:ascii="Times New Roman" w:hAnsi="Times New Roman" w:cs="Times New Roman"/>
          <w:bCs/>
          <w:color w:val="auto"/>
          <w:sz w:val="24"/>
          <w:szCs w:val="24"/>
          <w:lang w:val="uk-UA"/>
        </w:rPr>
        <w:t>Криміналістична методика розслідування злочинів.</w:t>
      </w:r>
    </w:p>
    <w:p w14:paraId="7D3FFF1E" w14:textId="77777777" w:rsidR="000C7322" w:rsidRPr="003E73B3" w:rsidRDefault="000C7322" w:rsidP="004F1683">
      <w:pPr>
        <w:jc w:val="both"/>
        <w:rPr>
          <w:rFonts w:ascii="Times New Roman" w:hAnsi="Times New Roman" w:cs="Times New Roman"/>
          <w:bCs/>
          <w:color w:val="auto"/>
          <w:sz w:val="24"/>
          <w:szCs w:val="24"/>
          <w:lang w:val="uk-UA"/>
        </w:rPr>
      </w:pPr>
      <w:r w:rsidRPr="003E73B3">
        <w:rPr>
          <w:rFonts w:ascii="Times New Roman" w:hAnsi="Times New Roman" w:cs="Times New Roman"/>
          <w:bCs/>
          <w:color w:val="auto"/>
          <w:sz w:val="24"/>
          <w:szCs w:val="24"/>
          <w:lang w:val="uk-UA"/>
        </w:rPr>
        <w:t>Тема 20. Наукові основи криміналістичної методики розслідування злочинів.</w:t>
      </w:r>
    </w:p>
    <w:p w14:paraId="1B2B18BD" w14:textId="77777777" w:rsidR="000C7322" w:rsidRPr="003E73B3" w:rsidRDefault="000C7322" w:rsidP="004F1683">
      <w:pPr>
        <w:jc w:val="both"/>
        <w:rPr>
          <w:rFonts w:ascii="Times New Roman" w:hAnsi="Times New Roman" w:cs="Times New Roman"/>
          <w:bCs/>
          <w:color w:val="auto"/>
          <w:sz w:val="24"/>
          <w:szCs w:val="24"/>
          <w:lang w:val="uk-UA"/>
        </w:rPr>
      </w:pPr>
      <w:r w:rsidRPr="003E73B3">
        <w:rPr>
          <w:rFonts w:ascii="Times New Roman" w:hAnsi="Times New Roman" w:cs="Times New Roman"/>
          <w:bCs/>
          <w:color w:val="auto"/>
          <w:sz w:val="24"/>
          <w:szCs w:val="24"/>
          <w:lang w:val="uk-UA"/>
        </w:rPr>
        <w:t>Тема 21. Криміналістична характеристика злочинів та основи методики розслідування злочинів "за свіжими слідами".</w:t>
      </w:r>
    </w:p>
    <w:p w14:paraId="5F60C16E" w14:textId="77777777" w:rsidR="000C7322" w:rsidRPr="003E73B3" w:rsidRDefault="000C7322" w:rsidP="004F1683">
      <w:pPr>
        <w:rPr>
          <w:rFonts w:ascii="Times New Roman" w:hAnsi="Times New Roman" w:cs="Times New Roman"/>
          <w:bCs/>
          <w:color w:val="auto"/>
          <w:sz w:val="24"/>
          <w:szCs w:val="24"/>
          <w:lang w:val="uk-UA"/>
        </w:rPr>
      </w:pPr>
      <w:r w:rsidRPr="003E73B3">
        <w:rPr>
          <w:rFonts w:ascii="Times New Roman" w:hAnsi="Times New Roman" w:cs="Times New Roman"/>
          <w:bCs/>
          <w:color w:val="auto"/>
          <w:sz w:val="24"/>
          <w:szCs w:val="24"/>
          <w:lang w:val="uk-UA"/>
        </w:rPr>
        <w:t>Тема 22. Основи методики розслідування злочинів, вчинених проти людини.</w:t>
      </w:r>
    </w:p>
    <w:p w14:paraId="1DE990B3" w14:textId="77777777" w:rsidR="000C7322" w:rsidRPr="003E73B3" w:rsidRDefault="000C7322" w:rsidP="004F1683">
      <w:pPr>
        <w:jc w:val="both"/>
        <w:rPr>
          <w:rFonts w:ascii="Times New Roman" w:hAnsi="Times New Roman" w:cs="Times New Roman"/>
          <w:bCs/>
          <w:color w:val="auto"/>
          <w:sz w:val="24"/>
          <w:szCs w:val="24"/>
          <w:lang w:val="uk-UA"/>
        </w:rPr>
      </w:pPr>
      <w:r w:rsidRPr="003E73B3">
        <w:rPr>
          <w:rFonts w:ascii="Times New Roman" w:hAnsi="Times New Roman" w:cs="Times New Roman"/>
          <w:bCs/>
          <w:color w:val="auto"/>
          <w:sz w:val="24"/>
          <w:szCs w:val="24"/>
          <w:lang w:val="uk-UA"/>
        </w:rPr>
        <w:t>Тема 23. Основи методики розслідування злочинів, вчинених у сфері господарської діяльності</w:t>
      </w:r>
    </w:p>
    <w:p w14:paraId="2460E08C" w14:textId="77777777" w:rsidR="000C7322" w:rsidRPr="003E73B3" w:rsidRDefault="000C7322" w:rsidP="004F1683">
      <w:pPr>
        <w:jc w:val="both"/>
        <w:rPr>
          <w:rFonts w:ascii="Times New Roman" w:hAnsi="Times New Roman" w:cs="Times New Roman"/>
          <w:bCs/>
          <w:color w:val="auto"/>
          <w:sz w:val="24"/>
          <w:szCs w:val="24"/>
          <w:lang w:val="uk-UA"/>
        </w:rPr>
      </w:pPr>
      <w:r w:rsidRPr="003E73B3">
        <w:rPr>
          <w:rFonts w:ascii="Times New Roman" w:hAnsi="Times New Roman" w:cs="Times New Roman"/>
          <w:bCs/>
          <w:color w:val="auto"/>
          <w:sz w:val="24"/>
          <w:szCs w:val="24"/>
          <w:lang w:val="uk-UA"/>
        </w:rPr>
        <w:t>Тема 24. Основи методики розслідування злочинів, вчинених у сфері службової діяльності</w:t>
      </w:r>
    </w:p>
    <w:p w14:paraId="33931335" w14:textId="77777777" w:rsidR="000C7322" w:rsidRPr="003E73B3" w:rsidRDefault="000C7322" w:rsidP="004F1683">
      <w:pPr>
        <w:jc w:val="both"/>
        <w:rPr>
          <w:rFonts w:ascii="Times New Roman" w:hAnsi="Times New Roman" w:cs="Times New Roman"/>
          <w:bCs/>
          <w:color w:val="auto"/>
          <w:sz w:val="24"/>
          <w:szCs w:val="24"/>
          <w:lang w:val="uk-UA"/>
        </w:rPr>
      </w:pPr>
      <w:r w:rsidRPr="003E73B3">
        <w:rPr>
          <w:rFonts w:ascii="Times New Roman" w:hAnsi="Times New Roman" w:cs="Times New Roman"/>
          <w:bCs/>
          <w:color w:val="auto"/>
          <w:sz w:val="24"/>
          <w:szCs w:val="24"/>
          <w:lang w:val="uk-UA"/>
        </w:rPr>
        <w:t>Тема 25. Основи методики розслідування злочинів, вчинених організованими злочинними утвореннями.</w:t>
      </w:r>
    </w:p>
    <w:p w14:paraId="2DF6A7D4" w14:textId="77777777" w:rsidR="002B1D99" w:rsidRPr="003E73B3" w:rsidRDefault="002B1D99" w:rsidP="004F1683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imes New Roman" w:hAnsi="Times New Roman" w:cs="Times New Roman"/>
          <w:b/>
          <w:color w:val="auto"/>
          <w:sz w:val="24"/>
          <w:szCs w:val="24"/>
          <w:lang w:val="uk-UA"/>
        </w:rPr>
      </w:pPr>
    </w:p>
    <w:p w14:paraId="6A912B6E" w14:textId="77777777" w:rsidR="00DE1BAA" w:rsidRPr="003E73B3" w:rsidRDefault="00DE1BAA" w:rsidP="00245174">
      <w:pPr>
        <w:jc w:val="both"/>
        <w:rPr>
          <w:rFonts w:ascii="Times New Roman" w:hAnsi="Times New Roman" w:cs="Times New Roman"/>
          <w:b/>
          <w:color w:val="auto"/>
          <w:sz w:val="24"/>
          <w:szCs w:val="24"/>
          <w:lang w:val="uk-UA"/>
        </w:rPr>
      </w:pPr>
      <w:r w:rsidRPr="003E73B3">
        <w:rPr>
          <w:rFonts w:ascii="Times New Roman" w:hAnsi="Times New Roman" w:cs="Times New Roman"/>
          <w:b/>
          <w:color w:val="auto"/>
          <w:sz w:val="24"/>
          <w:szCs w:val="24"/>
          <w:lang w:val="uk-UA"/>
        </w:rPr>
        <w:lastRenderedPageBreak/>
        <w:t xml:space="preserve">Методи </w:t>
      </w:r>
      <w:r w:rsidR="00F77398" w:rsidRPr="003E73B3">
        <w:rPr>
          <w:rFonts w:ascii="Times New Roman" w:hAnsi="Times New Roman" w:cs="Times New Roman"/>
          <w:b/>
          <w:color w:val="auto"/>
          <w:sz w:val="24"/>
          <w:szCs w:val="24"/>
          <w:lang w:val="uk-UA"/>
        </w:rPr>
        <w:t>контролю</w:t>
      </w:r>
      <w:r w:rsidRPr="003E73B3">
        <w:rPr>
          <w:rFonts w:ascii="Times New Roman" w:hAnsi="Times New Roman" w:cs="Times New Roman"/>
          <w:b/>
          <w:color w:val="auto"/>
          <w:sz w:val="24"/>
          <w:szCs w:val="24"/>
          <w:lang w:val="uk-UA"/>
        </w:rPr>
        <w:t>:</w:t>
      </w:r>
    </w:p>
    <w:p w14:paraId="60A34925" w14:textId="77777777" w:rsidR="004F1683" w:rsidRPr="003E73B3" w:rsidRDefault="004F1683" w:rsidP="004F1683">
      <w:pPr>
        <w:pStyle w:val="Default"/>
        <w:rPr>
          <w:color w:val="auto"/>
        </w:rPr>
      </w:pPr>
      <w:r w:rsidRPr="003E73B3">
        <w:rPr>
          <w:color w:val="auto"/>
        </w:rPr>
        <w:t xml:space="preserve">– Усні відповіді з метою з’ясування рівня розуміння матеріалу, вміння висловлювати власну думку </w:t>
      </w:r>
    </w:p>
    <w:p w14:paraId="733A0B05" w14:textId="77777777" w:rsidR="004F1683" w:rsidRPr="003E73B3" w:rsidRDefault="004F1683" w:rsidP="004F1683">
      <w:pPr>
        <w:pStyle w:val="Default"/>
        <w:rPr>
          <w:color w:val="auto"/>
        </w:rPr>
      </w:pPr>
      <w:r w:rsidRPr="003E73B3">
        <w:rPr>
          <w:color w:val="auto"/>
        </w:rPr>
        <w:t xml:space="preserve">– Тестування різного рівня складності </w:t>
      </w:r>
    </w:p>
    <w:p w14:paraId="022F69B4" w14:textId="1B7C78F4" w:rsidR="004F1683" w:rsidRPr="005B6124" w:rsidRDefault="004F1683" w:rsidP="002520A1">
      <w:pPr>
        <w:rPr>
          <w:rFonts w:ascii="Times New Roman" w:hAnsi="Times New Roman" w:cs="Times New Roman"/>
          <w:color w:val="auto"/>
          <w:lang w:val="ru-RU"/>
        </w:rPr>
      </w:pPr>
      <w:r w:rsidRPr="005B6124">
        <w:rPr>
          <w:rFonts w:ascii="Times New Roman" w:hAnsi="Times New Roman" w:cs="Times New Roman"/>
          <w:color w:val="auto"/>
          <w:lang w:val="ru-RU"/>
        </w:rPr>
        <w:t xml:space="preserve">– </w:t>
      </w:r>
      <w:proofErr w:type="spellStart"/>
      <w:r w:rsidRPr="005B6124">
        <w:rPr>
          <w:rFonts w:ascii="Times New Roman" w:hAnsi="Times New Roman" w:cs="Times New Roman"/>
          <w:color w:val="auto"/>
          <w:lang w:val="ru-RU"/>
        </w:rPr>
        <w:t>Виконання</w:t>
      </w:r>
      <w:proofErr w:type="spellEnd"/>
      <w:r w:rsidRPr="005B6124">
        <w:rPr>
          <w:rFonts w:ascii="Times New Roman" w:hAnsi="Times New Roman" w:cs="Times New Roman"/>
          <w:color w:val="auto"/>
          <w:lang w:val="ru-RU"/>
        </w:rPr>
        <w:t xml:space="preserve"> </w:t>
      </w:r>
      <w:proofErr w:type="spellStart"/>
      <w:r w:rsidRPr="005B6124">
        <w:rPr>
          <w:rFonts w:ascii="Times New Roman" w:hAnsi="Times New Roman" w:cs="Times New Roman"/>
          <w:color w:val="auto"/>
          <w:lang w:val="ru-RU"/>
        </w:rPr>
        <w:t>практичних</w:t>
      </w:r>
      <w:proofErr w:type="spellEnd"/>
      <w:r w:rsidRPr="005B6124">
        <w:rPr>
          <w:rFonts w:ascii="Times New Roman" w:hAnsi="Times New Roman" w:cs="Times New Roman"/>
          <w:color w:val="auto"/>
          <w:lang w:val="ru-RU"/>
        </w:rPr>
        <w:t xml:space="preserve"> </w:t>
      </w:r>
      <w:proofErr w:type="spellStart"/>
      <w:r w:rsidRPr="005B6124">
        <w:rPr>
          <w:rFonts w:ascii="Times New Roman" w:hAnsi="Times New Roman" w:cs="Times New Roman"/>
          <w:color w:val="auto"/>
          <w:lang w:val="ru-RU"/>
        </w:rPr>
        <w:t>завдань</w:t>
      </w:r>
      <w:proofErr w:type="spellEnd"/>
      <w:r w:rsidRPr="005B6124">
        <w:rPr>
          <w:rFonts w:ascii="Times New Roman" w:hAnsi="Times New Roman" w:cs="Times New Roman"/>
          <w:color w:val="auto"/>
          <w:lang w:val="ru-RU"/>
        </w:rPr>
        <w:t xml:space="preserve"> </w:t>
      </w:r>
    </w:p>
    <w:p w14:paraId="5E3C1CBC" w14:textId="6FF6D77C" w:rsidR="00B15720" w:rsidRPr="003E73B3" w:rsidRDefault="004F1683" w:rsidP="002520A1">
      <w:pPr>
        <w:rPr>
          <w:rFonts w:ascii="Times New Roman" w:hAnsi="Times New Roman" w:cs="Times New Roman"/>
          <w:color w:val="auto"/>
          <w:lang w:val="uk-UA"/>
        </w:rPr>
      </w:pPr>
      <w:r w:rsidRPr="005B6124">
        <w:rPr>
          <w:rFonts w:ascii="Times New Roman" w:hAnsi="Times New Roman" w:cs="Times New Roman"/>
          <w:color w:val="auto"/>
          <w:lang w:val="ru-RU"/>
        </w:rPr>
        <w:t xml:space="preserve">– </w:t>
      </w:r>
      <w:proofErr w:type="spellStart"/>
      <w:r w:rsidRPr="005B6124">
        <w:rPr>
          <w:rFonts w:ascii="Times New Roman" w:hAnsi="Times New Roman" w:cs="Times New Roman"/>
          <w:color w:val="auto"/>
          <w:lang w:val="ru-RU"/>
        </w:rPr>
        <w:t>Залік</w:t>
      </w:r>
      <w:proofErr w:type="spellEnd"/>
    </w:p>
    <w:p w14:paraId="43274937" w14:textId="77777777" w:rsidR="00BE7E64" w:rsidRPr="003E73B3" w:rsidRDefault="00BE7E64" w:rsidP="002520A1">
      <w:pPr>
        <w:rPr>
          <w:rFonts w:ascii="Times New Roman" w:hAnsi="Times New Roman" w:cs="Times New Roman"/>
          <w:color w:val="auto"/>
          <w:lang w:val="uk-UA"/>
        </w:rPr>
      </w:pPr>
    </w:p>
    <w:p w14:paraId="5530928E" w14:textId="77777777" w:rsidR="008E7CDE" w:rsidRPr="003E73B3" w:rsidRDefault="00CC6885" w:rsidP="002520A1">
      <w:pPr>
        <w:rPr>
          <w:rFonts w:ascii="Times New Roman" w:eastAsia="Open Sans" w:hAnsi="Times New Roman" w:cs="Times New Roman"/>
          <w:b/>
          <w:color w:val="auto"/>
          <w:lang w:val="uk-UA"/>
        </w:rPr>
      </w:pPr>
      <w:bookmarkStart w:id="4" w:name="_3dy6vkm" w:colFirst="0" w:colLast="0"/>
      <w:bookmarkEnd w:id="4"/>
      <w:r w:rsidRPr="003E73B3">
        <w:rPr>
          <w:rFonts w:ascii="Times New Roman" w:eastAsia="Open Sans" w:hAnsi="Times New Roman" w:cs="Times New Roman"/>
          <w:b/>
          <w:color w:val="auto"/>
          <w:lang w:val="uk-UA"/>
        </w:rPr>
        <w:t xml:space="preserve">Джерела для вивчення </w:t>
      </w:r>
      <w:r w:rsidR="0029789E" w:rsidRPr="003E73B3">
        <w:rPr>
          <w:rFonts w:ascii="Times New Roman" w:eastAsia="Open Sans" w:hAnsi="Times New Roman" w:cs="Times New Roman"/>
          <w:b/>
          <w:color w:val="auto"/>
          <w:lang w:val="uk-UA"/>
        </w:rPr>
        <w:t xml:space="preserve">дисципліни </w:t>
      </w:r>
      <w:r w:rsidR="008E7CDE" w:rsidRPr="003E73B3">
        <w:rPr>
          <w:rFonts w:ascii="Times New Roman" w:eastAsia="Open Sans" w:hAnsi="Times New Roman" w:cs="Times New Roman"/>
          <w:b/>
          <w:color w:val="auto"/>
          <w:lang w:val="uk-UA"/>
        </w:rPr>
        <w:t>–</w:t>
      </w:r>
      <w:r w:rsidR="00B93952" w:rsidRPr="003E73B3">
        <w:rPr>
          <w:rFonts w:ascii="Times New Roman" w:eastAsia="Open Sans" w:hAnsi="Times New Roman" w:cs="Times New Roman"/>
          <w:b/>
          <w:color w:val="auto"/>
          <w:lang w:val="uk-UA"/>
        </w:rPr>
        <w:t xml:space="preserve"> </w:t>
      </w:r>
    </w:p>
    <w:p w14:paraId="437327AE" w14:textId="77777777" w:rsidR="00BE7E64" w:rsidRPr="003E73B3" w:rsidRDefault="008E7CDE" w:rsidP="002520A1">
      <w:pPr>
        <w:rPr>
          <w:rFonts w:ascii="Times New Roman" w:eastAsia="Open Sans" w:hAnsi="Times New Roman" w:cs="Times New Roman"/>
          <w:color w:val="auto"/>
          <w:lang w:val="uk-UA"/>
        </w:rPr>
      </w:pPr>
      <w:r w:rsidRPr="003E73B3">
        <w:rPr>
          <w:rFonts w:ascii="Times New Roman" w:eastAsia="Open Sans" w:hAnsi="Times New Roman" w:cs="Times New Roman"/>
          <w:color w:val="auto"/>
          <w:lang w:val="uk-UA"/>
        </w:rPr>
        <w:t>Е</w:t>
      </w:r>
      <w:r w:rsidR="00B93952" w:rsidRPr="003E73B3">
        <w:rPr>
          <w:rFonts w:ascii="Times New Roman" w:eastAsia="Open Sans" w:hAnsi="Times New Roman" w:cs="Times New Roman"/>
          <w:color w:val="auto"/>
          <w:lang w:val="uk-UA"/>
        </w:rPr>
        <w:t xml:space="preserve">лектронний ресурс бібліотеки НТУ </w:t>
      </w:r>
      <w:hyperlink r:id="rId9" w:history="1">
        <w:r w:rsidR="00BE7E64" w:rsidRPr="003E73B3">
          <w:rPr>
            <w:rStyle w:val="af8"/>
            <w:rFonts w:ascii="Times New Roman" w:eastAsia="Open Sans" w:hAnsi="Times New Roman" w:cs="Times New Roman"/>
            <w:color w:val="auto"/>
            <w:sz w:val="24"/>
            <w:szCs w:val="24"/>
            <w:lang w:val="uk-UA"/>
          </w:rPr>
          <w:t>http://lib.ntu.edu.ua/catalog/login.html</w:t>
        </w:r>
      </w:hyperlink>
    </w:p>
    <w:p w14:paraId="63499297" w14:textId="355764F6" w:rsidR="009F1A27" w:rsidRPr="003E73B3" w:rsidRDefault="004F1683" w:rsidP="002520A1">
      <w:pPr>
        <w:rPr>
          <w:rFonts w:ascii="Times New Roman" w:eastAsia="Open Sans" w:hAnsi="Times New Roman" w:cs="Times New Roman"/>
          <w:color w:val="auto"/>
          <w:lang w:val="uk-UA"/>
        </w:rPr>
      </w:pPr>
      <w:proofErr w:type="spellStart"/>
      <w:r w:rsidRPr="005B6124">
        <w:rPr>
          <w:rFonts w:ascii="Times New Roman" w:hAnsi="Times New Roman" w:cs="Times New Roman"/>
          <w:color w:val="auto"/>
          <w:sz w:val="23"/>
          <w:szCs w:val="23"/>
          <w:lang w:val="ru-RU"/>
        </w:rPr>
        <w:t>Віртуальне</w:t>
      </w:r>
      <w:proofErr w:type="spellEnd"/>
      <w:r w:rsidRPr="005B6124">
        <w:rPr>
          <w:rFonts w:ascii="Times New Roman" w:hAnsi="Times New Roman" w:cs="Times New Roman"/>
          <w:color w:val="auto"/>
          <w:sz w:val="23"/>
          <w:szCs w:val="23"/>
          <w:lang w:val="ru-RU"/>
        </w:rPr>
        <w:t xml:space="preserve"> </w:t>
      </w:r>
      <w:proofErr w:type="spellStart"/>
      <w:r w:rsidRPr="005B6124">
        <w:rPr>
          <w:rFonts w:ascii="Times New Roman" w:hAnsi="Times New Roman" w:cs="Times New Roman"/>
          <w:color w:val="auto"/>
          <w:sz w:val="23"/>
          <w:szCs w:val="23"/>
          <w:lang w:val="ru-RU"/>
        </w:rPr>
        <w:t>середовище</w:t>
      </w:r>
      <w:proofErr w:type="spellEnd"/>
      <w:r w:rsidRPr="005B6124">
        <w:rPr>
          <w:rFonts w:ascii="Times New Roman" w:hAnsi="Times New Roman" w:cs="Times New Roman"/>
          <w:color w:val="auto"/>
          <w:sz w:val="23"/>
          <w:szCs w:val="23"/>
          <w:lang w:val="ru-RU"/>
        </w:rPr>
        <w:t xml:space="preserve"> </w:t>
      </w:r>
      <w:proofErr w:type="spellStart"/>
      <w:r w:rsidRPr="005B6124">
        <w:rPr>
          <w:rFonts w:ascii="Times New Roman" w:hAnsi="Times New Roman" w:cs="Times New Roman"/>
          <w:color w:val="auto"/>
          <w:sz w:val="23"/>
          <w:szCs w:val="23"/>
          <w:lang w:val="ru-RU"/>
        </w:rPr>
        <w:t>навчання</w:t>
      </w:r>
      <w:proofErr w:type="spellEnd"/>
      <w:r w:rsidRPr="005B6124">
        <w:rPr>
          <w:rFonts w:ascii="Times New Roman" w:hAnsi="Times New Roman" w:cs="Times New Roman"/>
          <w:color w:val="auto"/>
          <w:sz w:val="23"/>
          <w:szCs w:val="23"/>
          <w:lang w:val="ru-RU"/>
        </w:rPr>
        <w:t xml:space="preserve"> </w:t>
      </w:r>
      <w:r w:rsidRPr="003E73B3">
        <w:rPr>
          <w:rFonts w:ascii="Times New Roman" w:hAnsi="Times New Roman" w:cs="Times New Roman"/>
          <w:color w:val="auto"/>
          <w:sz w:val="23"/>
          <w:szCs w:val="23"/>
        </w:rPr>
        <w:t>Google</w:t>
      </w:r>
      <w:r w:rsidRPr="005B6124">
        <w:rPr>
          <w:rFonts w:ascii="Times New Roman" w:hAnsi="Times New Roman" w:cs="Times New Roman"/>
          <w:color w:val="auto"/>
          <w:sz w:val="23"/>
          <w:szCs w:val="23"/>
          <w:lang w:val="ru-RU"/>
        </w:rPr>
        <w:t xml:space="preserve"> </w:t>
      </w:r>
      <w:r w:rsidRPr="003E73B3">
        <w:rPr>
          <w:rFonts w:ascii="Times New Roman" w:hAnsi="Times New Roman" w:cs="Times New Roman"/>
          <w:color w:val="auto"/>
          <w:sz w:val="23"/>
          <w:szCs w:val="23"/>
        </w:rPr>
        <w:t>Class</w:t>
      </w:r>
      <w:r w:rsidRPr="005B6124">
        <w:rPr>
          <w:rFonts w:ascii="Times New Roman" w:hAnsi="Times New Roman" w:cs="Times New Roman"/>
          <w:color w:val="auto"/>
          <w:sz w:val="23"/>
          <w:szCs w:val="23"/>
          <w:lang w:val="ru-RU"/>
        </w:rPr>
        <w:t>.</w:t>
      </w:r>
    </w:p>
    <w:p w14:paraId="18898D3D" w14:textId="77777777" w:rsidR="00BE7E64" w:rsidRPr="003E73B3" w:rsidRDefault="00BE7E64" w:rsidP="002520A1">
      <w:pPr>
        <w:rPr>
          <w:rFonts w:ascii="Times New Roman" w:eastAsia="Open Sans" w:hAnsi="Times New Roman" w:cs="Times New Roman"/>
          <w:color w:val="auto"/>
          <w:lang w:val="uk-UA"/>
        </w:rPr>
      </w:pPr>
    </w:p>
    <w:p w14:paraId="6FFC2397" w14:textId="77777777" w:rsidR="00275754" w:rsidRPr="003E73B3" w:rsidRDefault="00FE0431" w:rsidP="002520A1">
      <w:pPr>
        <w:rPr>
          <w:rFonts w:ascii="Times New Roman" w:eastAsia="Open Sans" w:hAnsi="Times New Roman" w:cs="Times New Roman"/>
          <w:b/>
          <w:color w:val="auto"/>
          <w:lang w:val="uk-UA"/>
        </w:rPr>
      </w:pPr>
      <w:bookmarkStart w:id="5" w:name="_1t3h5sf" w:colFirst="0" w:colLast="0"/>
      <w:bookmarkStart w:id="6" w:name="_4d34og8" w:colFirst="0" w:colLast="0"/>
      <w:bookmarkEnd w:id="5"/>
      <w:bookmarkEnd w:id="6"/>
      <w:r w:rsidRPr="003E73B3">
        <w:rPr>
          <w:rFonts w:ascii="Times New Roman" w:eastAsia="Open Sans" w:hAnsi="Times New Roman" w:cs="Times New Roman"/>
          <w:b/>
          <w:color w:val="auto"/>
          <w:lang w:val="uk-UA"/>
        </w:rPr>
        <w:t>Оцінювання</w:t>
      </w:r>
    </w:p>
    <w:p w14:paraId="36EE4E2B" w14:textId="77777777" w:rsidR="00275754" w:rsidRPr="003E73B3" w:rsidRDefault="00FE0431" w:rsidP="002520A1">
      <w:pPr>
        <w:rPr>
          <w:rFonts w:ascii="Times New Roman" w:eastAsia="Open Sans" w:hAnsi="Times New Roman" w:cs="Times New Roman"/>
          <w:color w:val="auto"/>
          <w:lang w:val="uk-UA"/>
        </w:rPr>
      </w:pPr>
      <w:r w:rsidRPr="003E73B3">
        <w:rPr>
          <w:rFonts w:ascii="Times New Roman" w:eastAsia="Open Sans" w:hAnsi="Times New Roman" w:cs="Times New Roman"/>
          <w:color w:val="auto"/>
          <w:lang w:val="uk-UA"/>
        </w:rPr>
        <w:t xml:space="preserve">Підсумкова оцінка вивчення </w:t>
      </w:r>
      <w:r w:rsidR="0029789E" w:rsidRPr="003E73B3">
        <w:rPr>
          <w:rFonts w:ascii="Times New Roman" w:eastAsia="Open Sans" w:hAnsi="Times New Roman" w:cs="Times New Roman"/>
          <w:color w:val="auto"/>
          <w:lang w:val="uk-UA"/>
        </w:rPr>
        <w:t>дисципліни</w:t>
      </w:r>
      <w:r w:rsidRPr="003E73B3">
        <w:rPr>
          <w:rFonts w:ascii="Times New Roman" w:eastAsia="Open Sans" w:hAnsi="Times New Roman" w:cs="Times New Roman"/>
          <w:color w:val="auto"/>
          <w:lang w:val="uk-UA"/>
        </w:rPr>
        <w:t xml:space="preserve"> розраховується з використанням </w:t>
      </w:r>
      <w:r w:rsidR="00F24AA9" w:rsidRPr="003E73B3">
        <w:rPr>
          <w:rFonts w:ascii="Times New Roman" w:eastAsia="Open Sans" w:hAnsi="Times New Roman" w:cs="Times New Roman"/>
          <w:color w:val="auto"/>
          <w:lang w:val="uk-UA"/>
        </w:rPr>
        <w:t>таких</w:t>
      </w:r>
      <w:r w:rsidRPr="003E73B3">
        <w:rPr>
          <w:rFonts w:ascii="Times New Roman" w:eastAsia="Open Sans" w:hAnsi="Times New Roman" w:cs="Times New Roman"/>
          <w:color w:val="auto"/>
          <w:lang w:val="uk-UA"/>
        </w:rPr>
        <w:t xml:space="preserve"> категорій</w:t>
      </w:r>
    </w:p>
    <w:p w14:paraId="6F399A44" w14:textId="77777777" w:rsidR="00E0075A" w:rsidRPr="003E73B3" w:rsidRDefault="00E0075A" w:rsidP="002520A1">
      <w:pPr>
        <w:rPr>
          <w:rFonts w:ascii="Times New Roman" w:eastAsia="Open Sans" w:hAnsi="Times New Roman" w:cs="Times New Roman"/>
          <w:color w:val="auto"/>
          <w:lang w:val="uk-UA"/>
        </w:rPr>
      </w:pPr>
    </w:p>
    <w:tbl>
      <w:tblPr>
        <w:tblStyle w:val="afc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593"/>
        <w:gridCol w:w="594"/>
        <w:gridCol w:w="35"/>
        <w:gridCol w:w="558"/>
        <w:gridCol w:w="594"/>
        <w:gridCol w:w="6"/>
        <w:gridCol w:w="589"/>
        <w:gridCol w:w="533"/>
        <w:gridCol w:w="60"/>
        <w:gridCol w:w="594"/>
        <w:gridCol w:w="573"/>
        <w:gridCol w:w="21"/>
        <w:gridCol w:w="594"/>
        <w:gridCol w:w="598"/>
        <w:gridCol w:w="2218"/>
        <w:gridCol w:w="23"/>
        <w:gridCol w:w="2193"/>
      </w:tblGrid>
      <w:tr w:rsidR="003E73B3" w:rsidRPr="003E73B3" w14:paraId="7853AA63" w14:textId="77777777" w:rsidTr="002520A1">
        <w:trPr>
          <w:jc w:val="center"/>
        </w:trPr>
        <w:tc>
          <w:tcPr>
            <w:tcW w:w="2863" w:type="pct"/>
            <w:gridSpan w:val="14"/>
            <w:noWrap/>
            <w:tcMar>
              <w:left w:w="57" w:type="dxa"/>
              <w:right w:w="57" w:type="dxa"/>
            </w:tcMar>
            <w:vAlign w:val="center"/>
          </w:tcPr>
          <w:p w14:paraId="0FE009F5" w14:textId="77777777" w:rsidR="00D43FEB" w:rsidRPr="003E73B3" w:rsidRDefault="00D43FEB" w:rsidP="0011524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73B3">
              <w:rPr>
                <w:rFonts w:ascii="Times New Roman" w:hAnsi="Times New Roman" w:cs="Times New Roman"/>
                <w:lang w:val="uk-UA"/>
              </w:rPr>
              <w:t>Контроль протягом семестру</w:t>
            </w:r>
          </w:p>
        </w:tc>
        <w:tc>
          <w:tcPr>
            <w:tcW w:w="1080" w:type="pct"/>
            <w:gridSpan w:val="2"/>
            <w:vMerge w:val="restart"/>
            <w:noWrap/>
            <w:tcMar>
              <w:left w:w="57" w:type="dxa"/>
              <w:right w:w="57" w:type="dxa"/>
            </w:tcMar>
            <w:vAlign w:val="center"/>
          </w:tcPr>
          <w:p w14:paraId="20EABB2C" w14:textId="02E0FC62" w:rsidR="00D43FEB" w:rsidRPr="003E73B3" w:rsidRDefault="00D43FEB" w:rsidP="002520A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73B3">
              <w:rPr>
                <w:rFonts w:ascii="Times New Roman" w:hAnsi="Times New Roman" w:cs="Times New Roman"/>
                <w:lang w:val="uk-UA"/>
              </w:rPr>
              <w:t>Підсумковий контроль (залік)</w:t>
            </w:r>
          </w:p>
        </w:tc>
        <w:tc>
          <w:tcPr>
            <w:tcW w:w="1057" w:type="pct"/>
            <w:vMerge w:val="restart"/>
            <w:noWrap/>
            <w:tcMar>
              <w:left w:w="57" w:type="dxa"/>
              <w:right w:w="57" w:type="dxa"/>
            </w:tcMar>
            <w:vAlign w:val="center"/>
          </w:tcPr>
          <w:p w14:paraId="681B3F2E" w14:textId="77777777" w:rsidR="00D43FEB" w:rsidRPr="003E73B3" w:rsidRDefault="00D43FEB" w:rsidP="002520A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73B3">
              <w:rPr>
                <w:rFonts w:ascii="Times New Roman" w:hAnsi="Times New Roman" w:cs="Times New Roman"/>
                <w:lang w:val="uk-UA"/>
              </w:rPr>
              <w:t>Сума балів</w:t>
            </w:r>
          </w:p>
        </w:tc>
      </w:tr>
      <w:tr w:rsidR="003E73B3" w:rsidRPr="003E73B3" w14:paraId="6511F13D" w14:textId="77777777" w:rsidTr="00115247">
        <w:trPr>
          <w:trHeight w:val="96"/>
          <w:jc w:val="center"/>
        </w:trPr>
        <w:tc>
          <w:tcPr>
            <w:tcW w:w="589" w:type="pct"/>
            <w:gridSpan w:val="3"/>
            <w:noWrap/>
            <w:tcMar>
              <w:left w:w="57" w:type="dxa"/>
              <w:right w:w="57" w:type="dxa"/>
            </w:tcMar>
            <w:vAlign w:val="center"/>
          </w:tcPr>
          <w:p w14:paraId="4A046C43" w14:textId="77777777" w:rsidR="002520A1" w:rsidRPr="003E73B3" w:rsidRDefault="002520A1" w:rsidP="002520A1">
            <w:pPr>
              <w:rPr>
                <w:rFonts w:ascii="Times New Roman" w:hAnsi="Times New Roman" w:cs="Times New Roman"/>
                <w:lang w:val="uk-UA"/>
              </w:rPr>
            </w:pPr>
            <w:r w:rsidRPr="003E73B3">
              <w:rPr>
                <w:rFonts w:ascii="Times New Roman" w:hAnsi="Times New Roman" w:cs="Times New Roman"/>
                <w:lang w:val="uk-UA"/>
              </w:rPr>
              <w:t>Модуль 1</w:t>
            </w:r>
          </w:p>
        </w:tc>
        <w:tc>
          <w:tcPr>
            <w:tcW w:w="558" w:type="pct"/>
            <w:gridSpan w:val="3"/>
            <w:noWrap/>
            <w:tcMar>
              <w:left w:w="57" w:type="dxa"/>
              <w:right w:w="57" w:type="dxa"/>
            </w:tcMar>
            <w:vAlign w:val="center"/>
          </w:tcPr>
          <w:p w14:paraId="0F36990D" w14:textId="54B1F4AD" w:rsidR="002520A1" w:rsidRPr="003E73B3" w:rsidRDefault="002520A1" w:rsidP="002520A1">
            <w:pPr>
              <w:rPr>
                <w:rFonts w:ascii="Times New Roman" w:hAnsi="Times New Roman" w:cs="Times New Roman"/>
                <w:lang w:val="uk-UA"/>
              </w:rPr>
            </w:pPr>
            <w:r w:rsidRPr="003E73B3">
              <w:rPr>
                <w:rFonts w:ascii="Times New Roman" w:hAnsi="Times New Roman" w:cs="Times New Roman"/>
                <w:lang w:val="uk-UA"/>
              </w:rPr>
              <w:t>Модуль 2</w:t>
            </w:r>
          </w:p>
        </w:tc>
        <w:tc>
          <w:tcPr>
            <w:tcW w:w="541" w:type="pct"/>
            <w:gridSpan w:val="2"/>
            <w:noWrap/>
            <w:tcMar>
              <w:left w:w="57" w:type="dxa"/>
              <w:right w:w="57" w:type="dxa"/>
            </w:tcMar>
            <w:vAlign w:val="center"/>
          </w:tcPr>
          <w:p w14:paraId="3C9A4D2F" w14:textId="431436AD" w:rsidR="002520A1" w:rsidRPr="003E73B3" w:rsidRDefault="002520A1" w:rsidP="002520A1">
            <w:pPr>
              <w:rPr>
                <w:rFonts w:ascii="Times New Roman" w:hAnsi="Times New Roman" w:cs="Times New Roman"/>
                <w:lang w:val="uk-UA"/>
              </w:rPr>
            </w:pPr>
            <w:r w:rsidRPr="003E73B3">
              <w:rPr>
                <w:rFonts w:ascii="Times New Roman" w:hAnsi="Times New Roman" w:cs="Times New Roman"/>
                <w:lang w:val="uk-UA"/>
              </w:rPr>
              <w:t>Модуль 3</w:t>
            </w:r>
          </w:p>
        </w:tc>
        <w:tc>
          <w:tcPr>
            <w:tcW w:w="591" w:type="pct"/>
            <w:gridSpan w:val="3"/>
            <w:noWrap/>
            <w:tcMar>
              <w:left w:w="57" w:type="dxa"/>
              <w:right w:w="57" w:type="dxa"/>
            </w:tcMar>
            <w:vAlign w:val="center"/>
          </w:tcPr>
          <w:p w14:paraId="068FC62A" w14:textId="1BA536DE" w:rsidR="002520A1" w:rsidRPr="003E73B3" w:rsidRDefault="002520A1" w:rsidP="002520A1">
            <w:pPr>
              <w:rPr>
                <w:rFonts w:ascii="Times New Roman" w:hAnsi="Times New Roman" w:cs="Times New Roman"/>
                <w:lang w:val="uk-UA"/>
              </w:rPr>
            </w:pPr>
            <w:r w:rsidRPr="003E73B3">
              <w:rPr>
                <w:rFonts w:ascii="Times New Roman" w:hAnsi="Times New Roman" w:cs="Times New Roman"/>
                <w:lang w:val="uk-UA"/>
              </w:rPr>
              <w:t>Модуль 4</w:t>
            </w:r>
          </w:p>
        </w:tc>
        <w:tc>
          <w:tcPr>
            <w:tcW w:w="583" w:type="pct"/>
            <w:gridSpan w:val="3"/>
            <w:noWrap/>
            <w:tcMar>
              <w:left w:w="57" w:type="dxa"/>
              <w:right w:w="57" w:type="dxa"/>
            </w:tcMar>
            <w:vAlign w:val="center"/>
          </w:tcPr>
          <w:p w14:paraId="4E698348" w14:textId="422D84E0" w:rsidR="002520A1" w:rsidRPr="003E73B3" w:rsidRDefault="002520A1" w:rsidP="002520A1">
            <w:pPr>
              <w:rPr>
                <w:rFonts w:ascii="Times New Roman" w:hAnsi="Times New Roman" w:cs="Times New Roman"/>
                <w:lang w:val="uk-UA"/>
              </w:rPr>
            </w:pPr>
            <w:r w:rsidRPr="003E73B3">
              <w:rPr>
                <w:rFonts w:ascii="Times New Roman" w:hAnsi="Times New Roman" w:cs="Times New Roman"/>
                <w:lang w:val="uk-UA"/>
              </w:rPr>
              <w:t>Модуль 5</w:t>
            </w:r>
          </w:p>
        </w:tc>
        <w:tc>
          <w:tcPr>
            <w:tcW w:w="1080" w:type="pct"/>
            <w:gridSpan w:val="2"/>
            <w:vMerge/>
            <w:noWrap/>
            <w:tcMar>
              <w:left w:w="57" w:type="dxa"/>
              <w:right w:w="57" w:type="dxa"/>
            </w:tcMar>
            <w:vAlign w:val="center"/>
          </w:tcPr>
          <w:p w14:paraId="40DE335A" w14:textId="77777777" w:rsidR="002520A1" w:rsidRPr="003E73B3" w:rsidRDefault="002520A1" w:rsidP="002520A1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057" w:type="pct"/>
            <w:vMerge/>
            <w:noWrap/>
            <w:tcMar>
              <w:left w:w="57" w:type="dxa"/>
              <w:right w:w="57" w:type="dxa"/>
            </w:tcMar>
            <w:vAlign w:val="center"/>
          </w:tcPr>
          <w:p w14:paraId="2764E780" w14:textId="77777777" w:rsidR="002520A1" w:rsidRPr="003E73B3" w:rsidRDefault="002520A1" w:rsidP="002520A1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E73B3" w:rsidRPr="003E73B3" w14:paraId="6956185F" w14:textId="77777777" w:rsidTr="00115247">
        <w:trPr>
          <w:cantSplit/>
          <w:trHeight w:val="2383"/>
          <w:jc w:val="center"/>
        </w:trPr>
        <w:tc>
          <w:tcPr>
            <w:tcW w:w="286" w:type="pct"/>
            <w:noWrap/>
            <w:tcMar>
              <w:left w:w="57" w:type="dxa"/>
              <w:right w:w="57" w:type="dxa"/>
            </w:tcMar>
            <w:textDirection w:val="btLr"/>
            <w:vAlign w:val="center"/>
          </w:tcPr>
          <w:p w14:paraId="56E9F9CE" w14:textId="55EB1174" w:rsidR="00115247" w:rsidRPr="003E73B3" w:rsidRDefault="00115247" w:rsidP="005513B4">
            <w:pPr>
              <w:pStyle w:val="af7"/>
              <w:ind w:left="-84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73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Поточне тестування</w:t>
            </w:r>
          </w:p>
        </w:tc>
        <w:tc>
          <w:tcPr>
            <w:tcW w:w="286" w:type="pct"/>
            <w:textDirection w:val="btLr"/>
            <w:vAlign w:val="center"/>
          </w:tcPr>
          <w:p w14:paraId="69212581" w14:textId="57A051D1" w:rsidR="00115247" w:rsidRPr="003E73B3" w:rsidRDefault="00115247" w:rsidP="005513B4">
            <w:pPr>
              <w:pStyle w:val="af7"/>
              <w:ind w:left="-84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73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Модульний контроль</w:t>
            </w:r>
          </w:p>
        </w:tc>
        <w:tc>
          <w:tcPr>
            <w:tcW w:w="286" w:type="pct"/>
            <w:gridSpan w:val="2"/>
            <w:textDirection w:val="btLr"/>
            <w:vAlign w:val="center"/>
          </w:tcPr>
          <w:p w14:paraId="37A8C59E" w14:textId="38F8307C" w:rsidR="00115247" w:rsidRPr="003E73B3" w:rsidRDefault="00115247" w:rsidP="005513B4">
            <w:pPr>
              <w:pStyle w:val="af7"/>
              <w:ind w:left="-84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73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Поточне тестування</w:t>
            </w:r>
          </w:p>
        </w:tc>
        <w:tc>
          <w:tcPr>
            <w:tcW w:w="286" w:type="pct"/>
            <w:textDirection w:val="btLr"/>
            <w:vAlign w:val="center"/>
          </w:tcPr>
          <w:p w14:paraId="60B20C9F" w14:textId="3CDBCB39" w:rsidR="00115247" w:rsidRPr="003E73B3" w:rsidRDefault="00115247" w:rsidP="005513B4">
            <w:pPr>
              <w:pStyle w:val="af7"/>
              <w:ind w:left="-84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73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Модульний контроль</w:t>
            </w:r>
          </w:p>
        </w:tc>
        <w:tc>
          <w:tcPr>
            <w:tcW w:w="287" w:type="pct"/>
            <w:gridSpan w:val="2"/>
            <w:textDirection w:val="btLr"/>
            <w:vAlign w:val="center"/>
          </w:tcPr>
          <w:p w14:paraId="299B21E1" w14:textId="61841BF7" w:rsidR="00115247" w:rsidRPr="003E73B3" w:rsidRDefault="00115247" w:rsidP="005513B4">
            <w:pPr>
              <w:pStyle w:val="af7"/>
              <w:ind w:left="-84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73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Поточне тестування</w:t>
            </w:r>
          </w:p>
        </w:tc>
        <w:tc>
          <w:tcPr>
            <w:tcW w:w="286" w:type="pct"/>
            <w:gridSpan w:val="2"/>
            <w:textDirection w:val="btLr"/>
            <w:vAlign w:val="center"/>
          </w:tcPr>
          <w:p w14:paraId="3F6F80B7" w14:textId="246BFC0F" w:rsidR="00115247" w:rsidRPr="003E73B3" w:rsidRDefault="00115247" w:rsidP="005513B4">
            <w:pPr>
              <w:pStyle w:val="af7"/>
              <w:ind w:left="-84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73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Модульний контроль</w:t>
            </w:r>
          </w:p>
        </w:tc>
        <w:tc>
          <w:tcPr>
            <w:tcW w:w="286" w:type="pct"/>
            <w:textDirection w:val="btLr"/>
            <w:vAlign w:val="center"/>
          </w:tcPr>
          <w:p w14:paraId="33A9CD5D" w14:textId="5930EF98" w:rsidR="00115247" w:rsidRPr="003E73B3" w:rsidRDefault="00115247" w:rsidP="005513B4">
            <w:pPr>
              <w:pStyle w:val="af7"/>
              <w:ind w:left="-84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73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Поточне тестування</w:t>
            </w:r>
          </w:p>
        </w:tc>
        <w:tc>
          <w:tcPr>
            <w:tcW w:w="286" w:type="pct"/>
            <w:gridSpan w:val="2"/>
            <w:textDirection w:val="btLr"/>
            <w:vAlign w:val="center"/>
          </w:tcPr>
          <w:p w14:paraId="14383D4F" w14:textId="0100FCE0" w:rsidR="00115247" w:rsidRPr="003E73B3" w:rsidRDefault="00115247" w:rsidP="005513B4">
            <w:pPr>
              <w:pStyle w:val="af7"/>
              <w:ind w:left="-84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73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Модульний контроль</w:t>
            </w:r>
          </w:p>
        </w:tc>
        <w:tc>
          <w:tcPr>
            <w:tcW w:w="286" w:type="pct"/>
            <w:textDirection w:val="btLr"/>
            <w:vAlign w:val="center"/>
          </w:tcPr>
          <w:p w14:paraId="4C94AEFB" w14:textId="35E1A12B" w:rsidR="00115247" w:rsidRPr="003E73B3" w:rsidRDefault="00115247" w:rsidP="005513B4">
            <w:pPr>
              <w:pStyle w:val="af7"/>
              <w:ind w:left="-84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73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Поточне тестування</w:t>
            </w:r>
          </w:p>
        </w:tc>
        <w:tc>
          <w:tcPr>
            <w:tcW w:w="288" w:type="pct"/>
            <w:textDirection w:val="btLr"/>
            <w:vAlign w:val="center"/>
          </w:tcPr>
          <w:p w14:paraId="384E58FD" w14:textId="189D25CA" w:rsidR="00115247" w:rsidRPr="003E73B3" w:rsidRDefault="00115247" w:rsidP="005513B4">
            <w:pPr>
              <w:pStyle w:val="af7"/>
              <w:ind w:left="-84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73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Модульний контроль</w:t>
            </w:r>
          </w:p>
        </w:tc>
        <w:tc>
          <w:tcPr>
            <w:tcW w:w="1069" w:type="pct"/>
            <w:noWrap/>
            <w:tcMar>
              <w:left w:w="57" w:type="dxa"/>
              <w:right w:w="57" w:type="dxa"/>
            </w:tcMar>
            <w:vAlign w:val="center"/>
          </w:tcPr>
          <w:p w14:paraId="02883E61" w14:textId="77777777" w:rsidR="00115247" w:rsidRPr="003E73B3" w:rsidRDefault="00115247" w:rsidP="005513B4">
            <w:pPr>
              <w:pStyle w:val="af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69" w:type="pct"/>
            <w:gridSpan w:val="2"/>
            <w:vAlign w:val="center"/>
          </w:tcPr>
          <w:p w14:paraId="39D9887E" w14:textId="7A895B80" w:rsidR="00115247" w:rsidRPr="003E73B3" w:rsidRDefault="00115247" w:rsidP="005513B4">
            <w:pPr>
              <w:pStyle w:val="af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E73B3" w:rsidRPr="003E73B3" w14:paraId="37F0F611" w14:textId="77777777" w:rsidTr="00115247">
        <w:trPr>
          <w:cantSplit/>
          <w:trHeight w:val="418"/>
          <w:jc w:val="center"/>
        </w:trPr>
        <w:tc>
          <w:tcPr>
            <w:tcW w:w="286" w:type="pct"/>
            <w:noWrap/>
            <w:tcMar>
              <w:left w:w="57" w:type="dxa"/>
              <w:right w:w="57" w:type="dxa"/>
            </w:tcMar>
            <w:vAlign w:val="center"/>
          </w:tcPr>
          <w:p w14:paraId="1E567353" w14:textId="19BF0966" w:rsidR="00115247" w:rsidRPr="003E73B3" w:rsidRDefault="00115247" w:rsidP="005513B4">
            <w:pPr>
              <w:pStyle w:val="af7"/>
              <w:ind w:left="-84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73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86" w:type="pct"/>
            <w:vAlign w:val="center"/>
          </w:tcPr>
          <w:p w14:paraId="75930CA5" w14:textId="50D84FD7" w:rsidR="00115247" w:rsidRPr="003E73B3" w:rsidRDefault="00115247" w:rsidP="005513B4">
            <w:pPr>
              <w:pStyle w:val="af7"/>
              <w:ind w:left="-84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73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86" w:type="pct"/>
            <w:gridSpan w:val="2"/>
            <w:vAlign w:val="center"/>
          </w:tcPr>
          <w:p w14:paraId="2558F973" w14:textId="4B0269C5" w:rsidR="00115247" w:rsidRPr="003E73B3" w:rsidRDefault="00115247" w:rsidP="005513B4">
            <w:pPr>
              <w:pStyle w:val="af7"/>
              <w:ind w:left="-84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73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286" w:type="pct"/>
            <w:vAlign w:val="center"/>
          </w:tcPr>
          <w:p w14:paraId="61666CA5" w14:textId="4A403635" w:rsidR="00115247" w:rsidRPr="003E73B3" w:rsidRDefault="00115247" w:rsidP="005513B4">
            <w:pPr>
              <w:pStyle w:val="af7"/>
              <w:ind w:left="-84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73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287" w:type="pct"/>
            <w:gridSpan w:val="2"/>
            <w:vAlign w:val="center"/>
          </w:tcPr>
          <w:p w14:paraId="3162D4CD" w14:textId="1C6C6B0B" w:rsidR="00115247" w:rsidRPr="003E73B3" w:rsidRDefault="00115247" w:rsidP="005513B4">
            <w:pPr>
              <w:pStyle w:val="af7"/>
              <w:ind w:left="-84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73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86" w:type="pct"/>
            <w:gridSpan w:val="2"/>
            <w:vAlign w:val="center"/>
          </w:tcPr>
          <w:p w14:paraId="378A94AA" w14:textId="06534C08" w:rsidR="00115247" w:rsidRPr="003E73B3" w:rsidRDefault="00115247" w:rsidP="005513B4">
            <w:pPr>
              <w:pStyle w:val="af7"/>
              <w:ind w:left="-84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73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86" w:type="pct"/>
            <w:vAlign w:val="center"/>
          </w:tcPr>
          <w:p w14:paraId="5A760F94" w14:textId="449889E0" w:rsidR="00115247" w:rsidRPr="003E73B3" w:rsidRDefault="00115247" w:rsidP="005513B4">
            <w:pPr>
              <w:pStyle w:val="af7"/>
              <w:ind w:left="-84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73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86" w:type="pct"/>
            <w:gridSpan w:val="2"/>
            <w:vAlign w:val="center"/>
          </w:tcPr>
          <w:p w14:paraId="7E408817" w14:textId="2AEE2E58" w:rsidR="00115247" w:rsidRPr="003E73B3" w:rsidRDefault="00115247" w:rsidP="005513B4">
            <w:pPr>
              <w:pStyle w:val="af7"/>
              <w:ind w:left="-84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73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86" w:type="pct"/>
            <w:vAlign w:val="center"/>
          </w:tcPr>
          <w:p w14:paraId="0CB1C6B5" w14:textId="0E74A2E4" w:rsidR="00115247" w:rsidRPr="003E73B3" w:rsidRDefault="00115247" w:rsidP="005513B4">
            <w:pPr>
              <w:pStyle w:val="af7"/>
              <w:ind w:left="-84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73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88" w:type="pct"/>
            <w:vAlign w:val="center"/>
          </w:tcPr>
          <w:p w14:paraId="1B20B40B" w14:textId="2B99ABCB" w:rsidR="00115247" w:rsidRPr="003E73B3" w:rsidRDefault="00115247" w:rsidP="005513B4">
            <w:pPr>
              <w:pStyle w:val="af7"/>
              <w:ind w:left="-84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73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069" w:type="pct"/>
            <w:noWrap/>
            <w:tcMar>
              <w:left w:w="57" w:type="dxa"/>
              <w:right w:w="57" w:type="dxa"/>
            </w:tcMar>
            <w:vAlign w:val="center"/>
          </w:tcPr>
          <w:p w14:paraId="50A7DCDE" w14:textId="1E8970F4" w:rsidR="00115247" w:rsidRPr="003E73B3" w:rsidRDefault="00115247" w:rsidP="005513B4">
            <w:pPr>
              <w:pStyle w:val="af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73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</w:t>
            </w:r>
          </w:p>
        </w:tc>
        <w:tc>
          <w:tcPr>
            <w:tcW w:w="1069" w:type="pct"/>
            <w:gridSpan w:val="2"/>
            <w:vAlign w:val="center"/>
          </w:tcPr>
          <w:p w14:paraId="52D10671" w14:textId="6166E6BC" w:rsidR="00115247" w:rsidRPr="003E73B3" w:rsidRDefault="00115247" w:rsidP="005513B4">
            <w:pPr>
              <w:pStyle w:val="af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73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</w:t>
            </w:r>
          </w:p>
        </w:tc>
      </w:tr>
      <w:tr w:rsidR="003E73B3" w:rsidRPr="003E73B3" w14:paraId="7397530D" w14:textId="77777777" w:rsidTr="003E73B3">
        <w:trPr>
          <w:trHeight w:val="1402"/>
          <w:jc w:val="center"/>
        </w:trPr>
        <w:tc>
          <w:tcPr>
            <w:tcW w:w="2863" w:type="pct"/>
            <w:gridSpan w:val="14"/>
            <w:noWrap/>
            <w:tcMar>
              <w:left w:w="57" w:type="dxa"/>
              <w:right w:w="57" w:type="dxa"/>
            </w:tcMar>
            <w:vAlign w:val="center"/>
          </w:tcPr>
          <w:p w14:paraId="3C5DA805" w14:textId="77777777" w:rsidR="00115247" w:rsidRPr="003E73B3" w:rsidRDefault="00115247" w:rsidP="00A25B01">
            <w:pPr>
              <w:pStyle w:val="TableParagraph"/>
              <w:ind w:left="28" w:firstLine="40"/>
              <w:rPr>
                <w:b/>
                <w:sz w:val="24"/>
                <w:szCs w:val="24"/>
              </w:rPr>
            </w:pPr>
            <w:r w:rsidRPr="003E73B3">
              <w:rPr>
                <w:b/>
                <w:sz w:val="24"/>
                <w:szCs w:val="24"/>
              </w:rPr>
              <w:t>Для заочної форми здобуття вищої освіти:</w:t>
            </w:r>
          </w:p>
          <w:p w14:paraId="7003A387" w14:textId="48953A64" w:rsidR="00115247" w:rsidRPr="003E73B3" w:rsidRDefault="00115247" w:rsidP="005513B4">
            <w:pPr>
              <w:pStyle w:val="TableParagraph"/>
              <w:ind w:left="28" w:hanging="14"/>
              <w:rPr>
                <w:sz w:val="24"/>
                <w:szCs w:val="24"/>
              </w:rPr>
            </w:pPr>
            <w:r w:rsidRPr="003E73B3">
              <w:rPr>
                <w:sz w:val="24"/>
                <w:szCs w:val="24"/>
              </w:rPr>
              <w:t>- активність під час навчальних занять (відповідь під час усного</w:t>
            </w:r>
            <w:r w:rsidRPr="003E73B3">
              <w:rPr>
                <w:spacing w:val="-8"/>
                <w:sz w:val="24"/>
                <w:szCs w:val="24"/>
              </w:rPr>
              <w:t xml:space="preserve"> </w:t>
            </w:r>
            <w:r w:rsidRPr="003E73B3">
              <w:rPr>
                <w:sz w:val="24"/>
                <w:szCs w:val="24"/>
              </w:rPr>
              <w:t>фронтального</w:t>
            </w:r>
            <w:r w:rsidRPr="003E73B3">
              <w:rPr>
                <w:spacing w:val="-8"/>
                <w:sz w:val="24"/>
                <w:szCs w:val="24"/>
              </w:rPr>
              <w:t xml:space="preserve"> </w:t>
            </w:r>
            <w:r w:rsidRPr="003E73B3">
              <w:rPr>
                <w:sz w:val="24"/>
                <w:szCs w:val="24"/>
              </w:rPr>
              <w:t xml:space="preserve">опитування, під час дискусійного обговорення теми заняття тощо) – </w:t>
            </w:r>
            <w:r w:rsidR="003E73B3" w:rsidRPr="003E73B3">
              <w:rPr>
                <w:sz w:val="24"/>
                <w:szCs w:val="24"/>
              </w:rPr>
              <w:t>20</w:t>
            </w:r>
            <w:r w:rsidRPr="003E73B3">
              <w:rPr>
                <w:sz w:val="24"/>
                <w:szCs w:val="24"/>
              </w:rPr>
              <w:t>;</w:t>
            </w:r>
          </w:p>
          <w:p w14:paraId="7995A3B5" w14:textId="1A2D27B8" w:rsidR="00115247" w:rsidRPr="003E73B3" w:rsidRDefault="00115247" w:rsidP="003E73B3">
            <w:pPr>
              <w:pStyle w:val="TableParagraph"/>
              <w:ind w:left="28" w:hanging="14"/>
              <w:rPr>
                <w:sz w:val="24"/>
                <w:szCs w:val="24"/>
              </w:rPr>
            </w:pPr>
            <w:r w:rsidRPr="003E73B3">
              <w:rPr>
                <w:sz w:val="24"/>
                <w:szCs w:val="24"/>
              </w:rPr>
              <w:t xml:space="preserve">- </w:t>
            </w:r>
            <w:r w:rsidR="003E73B3" w:rsidRPr="003E73B3">
              <w:rPr>
                <w:sz w:val="24"/>
                <w:szCs w:val="24"/>
              </w:rPr>
              <w:t>виконання контрольних</w:t>
            </w:r>
            <w:r w:rsidRPr="003E73B3">
              <w:rPr>
                <w:sz w:val="24"/>
                <w:szCs w:val="24"/>
              </w:rPr>
              <w:t xml:space="preserve"> робіт – </w:t>
            </w:r>
            <w:r w:rsidR="003E73B3" w:rsidRPr="003E73B3">
              <w:rPr>
                <w:sz w:val="24"/>
                <w:szCs w:val="24"/>
              </w:rPr>
              <w:t>40</w:t>
            </w:r>
            <w:r w:rsidRPr="003E73B3">
              <w:rPr>
                <w:sz w:val="24"/>
                <w:szCs w:val="24"/>
              </w:rPr>
              <w:t>.</w:t>
            </w:r>
          </w:p>
        </w:tc>
        <w:tc>
          <w:tcPr>
            <w:tcW w:w="1069" w:type="pct"/>
            <w:noWrap/>
            <w:tcMar>
              <w:left w:w="57" w:type="dxa"/>
              <w:right w:w="57" w:type="dxa"/>
            </w:tcMar>
            <w:vAlign w:val="center"/>
          </w:tcPr>
          <w:p w14:paraId="4862349E" w14:textId="72C14167" w:rsidR="00115247" w:rsidRPr="003E73B3" w:rsidRDefault="003E73B3" w:rsidP="005513B4">
            <w:pPr>
              <w:pStyle w:val="af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73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</w:t>
            </w:r>
          </w:p>
        </w:tc>
        <w:tc>
          <w:tcPr>
            <w:tcW w:w="1069" w:type="pct"/>
            <w:gridSpan w:val="2"/>
            <w:vAlign w:val="center"/>
          </w:tcPr>
          <w:p w14:paraId="78ABD856" w14:textId="5BF2C206" w:rsidR="00115247" w:rsidRPr="003E73B3" w:rsidRDefault="003E73B3" w:rsidP="005513B4">
            <w:pPr>
              <w:pStyle w:val="af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73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</w:t>
            </w:r>
          </w:p>
        </w:tc>
      </w:tr>
    </w:tbl>
    <w:p w14:paraId="0F5A04A6" w14:textId="33C20757" w:rsidR="00D43FEB" w:rsidRPr="003E73B3" w:rsidRDefault="00D43FEB" w:rsidP="00A25B01">
      <w:pPr>
        <w:pStyle w:val="Normal1"/>
        <w:rPr>
          <w:rFonts w:ascii="Times New Roman" w:eastAsia="Open Sans" w:hAnsi="Times New Roman" w:cs="Times New Roman"/>
          <w:color w:val="auto"/>
          <w:sz w:val="24"/>
          <w:szCs w:val="24"/>
          <w:lang w:val="uk-UA"/>
        </w:rPr>
      </w:pPr>
    </w:p>
    <w:p w14:paraId="0B710F94" w14:textId="77777777" w:rsidR="000E2E40" w:rsidRPr="003E73B3" w:rsidRDefault="00EE2E85" w:rsidP="000E2E40">
      <w:pPr>
        <w:pStyle w:val="Normal1"/>
        <w:jc w:val="both"/>
        <w:rPr>
          <w:rFonts w:ascii="Times New Roman" w:eastAsia="Open Sans" w:hAnsi="Times New Roman" w:cs="Times New Roman"/>
          <w:color w:val="auto"/>
          <w:sz w:val="24"/>
          <w:szCs w:val="24"/>
          <w:lang w:val="uk-UA"/>
        </w:rPr>
      </w:pPr>
      <w:r w:rsidRPr="003E73B3">
        <w:rPr>
          <w:rFonts w:ascii="Times New Roman" w:eastAsia="Open Sans" w:hAnsi="Times New Roman" w:cs="Times New Roman"/>
          <w:b/>
          <w:i/>
          <w:color w:val="auto"/>
          <w:sz w:val="24"/>
          <w:szCs w:val="24"/>
          <w:lang w:val="uk-UA"/>
        </w:rPr>
        <w:t>Критерії оцінювання</w:t>
      </w:r>
      <w:r w:rsidR="0059316A" w:rsidRPr="003E73B3">
        <w:rPr>
          <w:rFonts w:ascii="Times New Roman" w:eastAsia="Open Sans" w:hAnsi="Times New Roman" w:cs="Times New Roman"/>
          <w:b/>
          <w:i/>
          <w:color w:val="auto"/>
          <w:sz w:val="24"/>
          <w:szCs w:val="24"/>
          <w:lang w:val="uk-UA"/>
        </w:rPr>
        <w:t>:</w:t>
      </w:r>
      <w:r w:rsidR="00FA6AF4" w:rsidRPr="003E73B3">
        <w:rPr>
          <w:rFonts w:ascii="Times New Roman" w:eastAsia="Open Sans" w:hAnsi="Times New Roman" w:cs="Times New Roman"/>
          <w:color w:val="auto"/>
          <w:sz w:val="24"/>
          <w:szCs w:val="24"/>
          <w:lang w:val="uk-UA"/>
        </w:rPr>
        <w:t xml:space="preserve"> </w:t>
      </w:r>
      <w:r w:rsidR="000E2E40" w:rsidRPr="003E73B3">
        <w:rPr>
          <w:rFonts w:ascii="Times New Roman" w:eastAsia="Open Sans" w:hAnsi="Times New Roman" w:cs="Times New Roman"/>
          <w:color w:val="auto"/>
          <w:sz w:val="24"/>
          <w:szCs w:val="24"/>
          <w:lang w:val="uk-UA"/>
        </w:rPr>
        <w:t xml:space="preserve">Додаток 1 до Положення про організацію освітнього процесу у Національному транспортному університеті </w:t>
      </w:r>
    </w:p>
    <w:p w14:paraId="0B6F47E2" w14:textId="77777777" w:rsidR="000E2E40" w:rsidRPr="003E73B3" w:rsidRDefault="000E2E40" w:rsidP="000E2E40">
      <w:pPr>
        <w:pStyle w:val="Normal1"/>
        <w:jc w:val="both"/>
        <w:rPr>
          <w:rFonts w:ascii="Times New Roman" w:eastAsia="Open Sans" w:hAnsi="Times New Roman" w:cs="Times New Roman"/>
          <w:color w:val="auto"/>
          <w:sz w:val="24"/>
          <w:szCs w:val="24"/>
          <w:lang w:val="uk-UA"/>
        </w:rPr>
      </w:pPr>
      <w:hyperlink r:id="rId10" w:history="1">
        <w:r w:rsidRPr="003E73B3">
          <w:rPr>
            <w:rStyle w:val="af8"/>
            <w:rFonts w:ascii="Times New Roman" w:eastAsia="Open Sans" w:hAnsi="Times New Roman" w:cs="Times New Roman"/>
            <w:color w:val="auto"/>
            <w:sz w:val="24"/>
            <w:szCs w:val="24"/>
            <w:lang w:val="uk-UA"/>
          </w:rPr>
          <w:t>http://vstup.ntu.edu.ua/pro_orhanizatsiyu_osvitnoho_protsesu.pdf</w:t>
        </w:r>
      </w:hyperlink>
    </w:p>
    <w:p w14:paraId="47255589" w14:textId="77777777" w:rsidR="00C4609B" w:rsidRPr="003E73B3" w:rsidRDefault="00C4609B" w:rsidP="00245174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uk-UA" w:eastAsia="ru-RU"/>
        </w:rPr>
      </w:pPr>
      <w:bookmarkStart w:id="7" w:name="_17dp8vu" w:colFirst="0" w:colLast="0"/>
      <w:bookmarkEnd w:id="7"/>
    </w:p>
    <w:p w14:paraId="7E4F3797" w14:textId="77777777" w:rsidR="000E2E40" w:rsidRPr="003E73B3" w:rsidRDefault="00D365D9" w:rsidP="00245174">
      <w:pPr>
        <w:pStyle w:val="Normal1"/>
        <w:jc w:val="both"/>
        <w:rPr>
          <w:rFonts w:ascii="Times New Roman" w:eastAsia="Open Sans" w:hAnsi="Times New Roman" w:cs="Times New Roman"/>
          <w:color w:val="auto"/>
          <w:sz w:val="24"/>
          <w:szCs w:val="24"/>
          <w:lang w:val="uk-UA"/>
        </w:rPr>
      </w:pPr>
      <w:r w:rsidRPr="003E73B3">
        <w:rPr>
          <w:rFonts w:ascii="Times New Roman" w:eastAsia="Open Sans" w:hAnsi="Times New Roman" w:cs="Times New Roman"/>
          <w:b/>
          <w:i/>
          <w:color w:val="auto"/>
          <w:sz w:val="24"/>
          <w:szCs w:val="24"/>
          <w:lang w:val="uk-UA"/>
        </w:rPr>
        <w:t>Політика несвоєчасного проходження контрольних заходів</w:t>
      </w:r>
      <w:r w:rsidR="00D3785D" w:rsidRPr="003E73B3">
        <w:rPr>
          <w:rFonts w:ascii="Times New Roman" w:eastAsia="Open Sans" w:hAnsi="Times New Roman" w:cs="Times New Roman"/>
          <w:i/>
          <w:color w:val="auto"/>
          <w:sz w:val="24"/>
          <w:szCs w:val="24"/>
          <w:lang w:val="uk-UA"/>
        </w:rPr>
        <w:t>.</w:t>
      </w:r>
      <w:r w:rsidR="00F23599" w:rsidRPr="003E73B3">
        <w:rPr>
          <w:rFonts w:ascii="Times New Roman" w:eastAsia="Open Sans" w:hAnsi="Times New Roman" w:cs="Times New Roman"/>
          <w:color w:val="auto"/>
          <w:sz w:val="24"/>
          <w:szCs w:val="24"/>
          <w:lang w:val="uk-UA"/>
        </w:rPr>
        <w:t xml:space="preserve"> </w:t>
      </w:r>
    </w:p>
    <w:p w14:paraId="40149F5B" w14:textId="77777777" w:rsidR="00F23599" w:rsidRPr="003E73B3" w:rsidRDefault="00D365D9" w:rsidP="00245174">
      <w:pPr>
        <w:pStyle w:val="Normal1"/>
        <w:jc w:val="both"/>
        <w:rPr>
          <w:rFonts w:ascii="Times New Roman" w:eastAsia="Open Sans" w:hAnsi="Times New Roman" w:cs="Times New Roman"/>
          <w:color w:val="auto"/>
          <w:sz w:val="24"/>
          <w:szCs w:val="24"/>
          <w:lang w:val="uk-UA"/>
        </w:rPr>
      </w:pPr>
      <w:r w:rsidRPr="003E73B3">
        <w:rPr>
          <w:rFonts w:ascii="Times New Roman" w:eastAsia="Open Sans" w:hAnsi="Times New Roman" w:cs="Times New Roman"/>
          <w:color w:val="auto"/>
          <w:sz w:val="24"/>
          <w:szCs w:val="24"/>
          <w:lang w:val="uk-UA"/>
        </w:rPr>
        <w:t>Поточний</w:t>
      </w:r>
      <w:r w:rsidR="008B763A" w:rsidRPr="003E73B3">
        <w:rPr>
          <w:rFonts w:ascii="Times New Roman" w:eastAsia="Open Sans" w:hAnsi="Times New Roman" w:cs="Times New Roman"/>
          <w:color w:val="auto"/>
          <w:sz w:val="24"/>
          <w:szCs w:val="24"/>
          <w:lang w:val="uk-UA"/>
        </w:rPr>
        <w:t xml:space="preserve"> </w:t>
      </w:r>
      <w:r w:rsidR="00D3785D" w:rsidRPr="003E73B3">
        <w:rPr>
          <w:rFonts w:ascii="Times New Roman" w:eastAsia="Open Sans" w:hAnsi="Times New Roman" w:cs="Times New Roman"/>
          <w:color w:val="auto"/>
          <w:sz w:val="24"/>
          <w:szCs w:val="24"/>
          <w:lang w:val="uk-UA"/>
        </w:rPr>
        <w:t>та підсумков</w:t>
      </w:r>
      <w:r w:rsidRPr="003E73B3">
        <w:rPr>
          <w:rFonts w:ascii="Times New Roman" w:eastAsia="Open Sans" w:hAnsi="Times New Roman" w:cs="Times New Roman"/>
          <w:color w:val="auto"/>
          <w:sz w:val="24"/>
          <w:szCs w:val="24"/>
          <w:lang w:val="uk-UA"/>
        </w:rPr>
        <w:t>ий</w:t>
      </w:r>
      <w:r w:rsidR="00A3682D" w:rsidRPr="003E73B3">
        <w:rPr>
          <w:rFonts w:ascii="Times New Roman" w:eastAsia="Open Sans" w:hAnsi="Times New Roman" w:cs="Times New Roman"/>
          <w:color w:val="auto"/>
          <w:sz w:val="24"/>
          <w:szCs w:val="24"/>
          <w:lang w:val="uk-UA"/>
        </w:rPr>
        <w:t xml:space="preserve"> контролі проводяться </w:t>
      </w:r>
      <w:r w:rsidRPr="003E73B3">
        <w:rPr>
          <w:rFonts w:ascii="Times New Roman" w:eastAsia="Open Sans" w:hAnsi="Times New Roman" w:cs="Times New Roman"/>
          <w:color w:val="auto"/>
          <w:sz w:val="24"/>
          <w:szCs w:val="24"/>
          <w:lang w:val="uk-UA"/>
        </w:rPr>
        <w:t>згідно з</w:t>
      </w:r>
      <w:r w:rsidR="00AF457E" w:rsidRPr="003E73B3">
        <w:rPr>
          <w:rFonts w:ascii="Times New Roman" w:eastAsia="Open Sans" w:hAnsi="Times New Roman" w:cs="Times New Roman"/>
          <w:color w:val="auto"/>
          <w:sz w:val="24"/>
          <w:szCs w:val="24"/>
          <w:lang w:val="uk-UA"/>
        </w:rPr>
        <w:t xml:space="preserve"> </w:t>
      </w:r>
      <w:r w:rsidRPr="003E73B3">
        <w:rPr>
          <w:rFonts w:ascii="Times New Roman" w:eastAsia="Open Sans" w:hAnsi="Times New Roman" w:cs="Times New Roman"/>
          <w:color w:val="auto"/>
          <w:sz w:val="24"/>
          <w:szCs w:val="24"/>
          <w:lang w:val="uk-UA"/>
        </w:rPr>
        <w:t>графіком</w:t>
      </w:r>
      <w:r w:rsidR="00AF457E" w:rsidRPr="003E73B3">
        <w:rPr>
          <w:rFonts w:ascii="Times New Roman" w:eastAsia="Open Sans" w:hAnsi="Times New Roman" w:cs="Times New Roman"/>
          <w:color w:val="auto"/>
          <w:sz w:val="24"/>
          <w:szCs w:val="24"/>
          <w:lang w:val="uk-UA"/>
        </w:rPr>
        <w:t xml:space="preserve"> освітнього процесу</w:t>
      </w:r>
      <w:r w:rsidR="00D3785D" w:rsidRPr="003E73B3">
        <w:rPr>
          <w:rFonts w:ascii="Times New Roman" w:eastAsia="Open Sans" w:hAnsi="Times New Roman" w:cs="Times New Roman"/>
          <w:color w:val="auto"/>
          <w:sz w:val="24"/>
          <w:szCs w:val="24"/>
          <w:lang w:val="uk-UA"/>
        </w:rPr>
        <w:t xml:space="preserve"> </w:t>
      </w:r>
      <w:r w:rsidR="00AF457E" w:rsidRPr="003E73B3">
        <w:rPr>
          <w:rFonts w:ascii="Times New Roman" w:eastAsia="Open Sans" w:hAnsi="Times New Roman" w:cs="Times New Roman"/>
          <w:color w:val="auto"/>
          <w:sz w:val="24"/>
          <w:szCs w:val="24"/>
          <w:lang w:val="uk-UA"/>
        </w:rPr>
        <w:t xml:space="preserve">та </w:t>
      </w:r>
      <w:r w:rsidR="00D3785D" w:rsidRPr="003E73B3">
        <w:rPr>
          <w:rFonts w:ascii="Times New Roman" w:eastAsia="Open Sans" w:hAnsi="Times New Roman" w:cs="Times New Roman"/>
          <w:color w:val="auto"/>
          <w:sz w:val="24"/>
          <w:szCs w:val="24"/>
          <w:lang w:val="uk-UA"/>
        </w:rPr>
        <w:t>встановлени</w:t>
      </w:r>
      <w:r w:rsidRPr="003E73B3">
        <w:rPr>
          <w:rFonts w:ascii="Times New Roman" w:eastAsia="Open Sans" w:hAnsi="Times New Roman" w:cs="Times New Roman"/>
          <w:color w:val="auto"/>
          <w:sz w:val="24"/>
          <w:szCs w:val="24"/>
          <w:lang w:val="uk-UA"/>
        </w:rPr>
        <w:t>ми</w:t>
      </w:r>
      <w:r w:rsidR="00D3785D" w:rsidRPr="003E73B3">
        <w:rPr>
          <w:rFonts w:ascii="Times New Roman" w:eastAsia="Open Sans" w:hAnsi="Times New Roman" w:cs="Times New Roman"/>
          <w:color w:val="auto"/>
          <w:sz w:val="24"/>
          <w:szCs w:val="24"/>
          <w:lang w:val="uk-UA"/>
        </w:rPr>
        <w:t xml:space="preserve"> </w:t>
      </w:r>
      <w:r w:rsidR="00D543CA" w:rsidRPr="003E73B3">
        <w:rPr>
          <w:rFonts w:ascii="Times New Roman" w:eastAsia="Open Sans" w:hAnsi="Times New Roman" w:cs="Times New Roman"/>
          <w:color w:val="auto"/>
          <w:sz w:val="24"/>
          <w:szCs w:val="24"/>
          <w:lang w:val="uk-UA"/>
        </w:rPr>
        <w:t>Науко</w:t>
      </w:r>
      <w:r w:rsidRPr="003E73B3">
        <w:rPr>
          <w:rFonts w:ascii="Times New Roman" w:eastAsia="Open Sans" w:hAnsi="Times New Roman" w:cs="Times New Roman"/>
          <w:color w:val="auto"/>
          <w:sz w:val="24"/>
          <w:szCs w:val="24"/>
          <w:lang w:val="uk-UA"/>
        </w:rPr>
        <w:t>во-методичною радою НТУ графіками</w:t>
      </w:r>
      <w:r w:rsidR="00D3785D" w:rsidRPr="003E73B3">
        <w:rPr>
          <w:rFonts w:ascii="Times New Roman" w:eastAsia="Open Sans" w:hAnsi="Times New Roman" w:cs="Times New Roman"/>
          <w:color w:val="auto"/>
          <w:sz w:val="24"/>
          <w:szCs w:val="24"/>
          <w:lang w:val="uk-UA"/>
        </w:rPr>
        <w:t xml:space="preserve">. </w:t>
      </w:r>
      <w:r w:rsidR="00A3682D" w:rsidRPr="003E73B3">
        <w:rPr>
          <w:rFonts w:ascii="Times New Roman" w:eastAsia="Open Sans" w:hAnsi="Times New Roman" w:cs="Times New Roman"/>
          <w:color w:val="auto"/>
          <w:sz w:val="24"/>
          <w:szCs w:val="24"/>
          <w:lang w:val="uk-UA"/>
        </w:rPr>
        <w:t xml:space="preserve">У випадку неявки </w:t>
      </w:r>
      <w:r w:rsidR="00D3785D" w:rsidRPr="003E73B3">
        <w:rPr>
          <w:rFonts w:ascii="Times New Roman" w:eastAsia="Open Sans" w:hAnsi="Times New Roman" w:cs="Times New Roman"/>
          <w:color w:val="auto"/>
          <w:sz w:val="24"/>
          <w:szCs w:val="24"/>
          <w:lang w:val="uk-UA"/>
        </w:rPr>
        <w:t xml:space="preserve">здобувача вищої освіти </w:t>
      </w:r>
      <w:r w:rsidR="00A3682D" w:rsidRPr="003E73B3">
        <w:rPr>
          <w:rFonts w:ascii="Times New Roman" w:eastAsia="Open Sans" w:hAnsi="Times New Roman" w:cs="Times New Roman"/>
          <w:color w:val="auto"/>
          <w:sz w:val="24"/>
          <w:szCs w:val="24"/>
          <w:lang w:val="uk-UA"/>
        </w:rPr>
        <w:t xml:space="preserve">на </w:t>
      </w:r>
      <w:r w:rsidRPr="003E73B3">
        <w:rPr>
          <w:rFonts w:ascii="Times New Roman" w:eastAsia="Open Sans" w:hAnsi="Times New Roman" w:cs="Times New Roman"/>
          <w:color w:val="auto"/>
          <w:sz w:val="24"/>
          <w:szCs w:val="24"/>
          <w:lang w:val="uk-UA"/>
        </w:rPr>
        <w:t xml:space="preserve">підсумковий </w:t>
      </w:r>
      <w:r w:rsidR="00A3682D" w:rsidRPr="003E73B3">
        <w:rPr>
          <w:rFonts w:ascii="Times New Roman" w:eastAsia="Open Sans" w:hAnsi="Times New Roman" w:cs="Times New Roman"/>
          <w:color w:val="auto"/>
          <w:sz w:val="24"/>
          <w:szCs w:val="24"/>
          <w:lang w:val="uk-UA"/>
        </w:rPr>
        <w:t>контроль</w:t>
      </w:r>
      <w:r w:rsidR="00D3785D" w:rsidRPr="003E73B3">
        <w:rPr>
          <w:rFonts w:ascii="Times New Roman" w:eastAsia="Open Sans" w:hAnsi="Times New Roman" w:cs="Times New Roman"/>
          <w:color w:val="auto"/>
          <w:sz w:val="24"/>
          <w:szCs w:val="24"/>
          <w:lang w:val="uk-UA"/>
        </w:rPr>
        <w:t xml:space="preserve"> з поважних причин</w:t>
      </w:r>
      <w:r w:rsidRPr="003E73B3">
        <w:rPr>
          <w:rFonts w:ascii="Times New Roman" w:eastAsia="Open Sans" w:hAnsi="Times New Roman" w:cs="Times New Roman"/>
          <w:color w:val="auto"/>
          <w:sz w:val="24"/>
          <w:szCs w:val="24"/>
          <w:lang w:val="uk-UA"/>
        </w:rPr>
        <w:t xml:space="preserve"> </w:t>
      </w:r>
      <w:r w:rsidR="00A3682D" w:rsidRPr="003E73B3">
        <w:rPr>
          <w:rFonts w:ascii="Times New Roman" w:eastAsia="Open Sans" w:hAnsi="Times New Roman" w:cs="Times New Roman"/>
          <w:color w:val="auto"/>
          <w:sz w:val="24"/>
          <w:szCs w:val="24"/>
          <w:lang w:val="uk-UA"/>
        </w:rPr>
        <w:t>можлив</w:t>
      </w:r>
      <w:r w:rsidRPr="003E73B3">
        <w:rPr>
          <w:rFonts w:ascii="Times New Roman" w:eastAsia="Open Sans" w:hAnsi="Times New Roman" w:cs="Times New Roman"/>
          <w:color w:val="auto"/>
          <w:sz w:val="24"/>
          <w:szCs w:val="24"/>
          <w:lang w:val="uk-UA"/>
        </w:rPr>
        <w:t xml:space="preserve">е </w:t>
      </w:r>
      <w:r w:rsidR="00FA6C13" w:rsidRPr="003E73B3">
        <w:rPr>
          <w:rFonts w:ascii="Times New Roman" w:eastAsia="Open Sans" w:hAnsi="Times New Roman" w:cs="Times New Roman"/>
          <w:color w:val="auto"/>
          <w:sz w:val="24"/>
          <w:szCs w:val="24"/>
          <w:lang w:val="uk-UA"/>
        </w:rPr>
        <w:t>індивідуальн</w:t>
      </w:r>
      <w:r w:rsidRPr="003E73B3">
        <w:rPr>
          <w:rFonts w:ascii="Times New Roman" w:eastAsia="Open Sans" w:hAnsi="Times New Roman" w:cs="Times New Roman"/>
          <w:color w:val="auto"/>
          <w:sz w:val="24"/>
          <w:szCs w:val="24"/>
          <w:lang w:val="uk-UA"/>
        </w:rPr>
        <w:t>е</w:t>
      </w:r>
      <w:r w:rsidR="00FA6C13" w:rsidRPr="003E73B3">
        <w:rPr>
          <w:rFonts w:ascii="Times New Roman" w:eastAsia="Open Sans" w:hAnsi="Times New Roman" w:cs="Times New Roman"/>
          <w:color w:val="auto"/>
          <w:sz w:val="24"/>
          <w:szCs w:val="24"/>
          <w:lang w:val="uk-UA"/>
        </w:rPr>
        <w:t xml:space="preserve"> проведення </w:t>
      </w:r>
      <w:r w:rsidRPr="003E73B3">
        <w:rPr>
          <w:rFonts w:ascii="Times New Roman" w:eastAsia="Open Sans" w:hAnsi="Times New Roman" w:cs="Times New Roman"/>
          <w:color w:val="auto"/>
          <w:sz w:val="24"/>
          <w:szCs w:val="24"/>
          <w:lang w:val="uk-UA"/>
        </w:rPr>
        <w:t xml:space="preserve">контролю </w:t>
      </w:r>
      <w:r w:rsidR="00FA6C13" w:rsidRPr="003E73B3">
        <w:rPr>
          <w:rFonts w:ascii="Times New Roman" w:eastAsia="Open Sans" w:hAnsi="Times New Roman" w:cs="Times New Roman"/>
          <w:color w:val="auto"/>
          <w:sz w:val="24"/>
          <w:szCs w:val="24"/>
          <w:lang w:val="uk-UA"/>
        </w:rPr>
        <w:t>в узгоджений з викладачем термін</w:t>
      </w:r>
      <w:r w:rsidR="00D3785D" w:rsidRPr="003E73B3">
        <w:rPr>
          <w:rFonts w:ascii="Times New Roman" w:eastAsia="Open Sans" w:hAnsi="Times New Roman" w:cs="Times New Roman"/>
          <w:color w:val="auto"/>
          <w:sz w:val="24"/>
          <w:szCs w:val="24"/>
          <w:lang w:val="uk-UA"/>
        </w:rPr>
        <w:t xml:space="preserve"> за наявн</w:t>
      </w:r>
      <w:r w:rsidRPr="003E73B3">
        <w:rPr>
          <w:rFonts w:ascii="Times New Roman" w:eastAsia="Open Sans" w:hAnsi="Times New Roman" w:cs="Times New Roman"/>
          <w:color w:val="auto"/>
          <w:sz w:val="24"/>
          <w:szCs w:val="24"/>
          <w:lang w:val="uk-UA"/>
        </w:rPr>
        <w:t xml:space="preserve">ості </w:t>
      </w:r>
      <w:r w:rsidR="00D3785D" w:rsidRPr="003E73B3">
        <w:rPr>
          <w:rFonts w:ascii="Times New Roman" w:eastAsia="Open Sans" w:hAnsi="Times New Roman" w:cs="Times New Roman"/>
          <w:color w:val="auto"/>
          <w:sz w:val="24"/>
          <w:szCs w:val="24"/>
          <w:lang w:val="uk-UA"/>
        </w:rPr>
        <w:t>дозволу деканату</w:t>
      </w:r>
      <w:r w:rsidRPr="003E73B3">
        <w:rPr>
          <w:rFonts w:ascii="Times New Roman" w:eastAsia="Open Sans" w:hAnsi="Times New Roman" w:cs="Times New Roman"/>
          <w:color w:val="auto"/>
          <w:sz w:val="24"/>
          <w:szCs w:val="24"/>
          <w:lang w:val="uk-UA"/>
        </w:rPr>
        <w:t xml:space="preserve"> факультету</w:t>
      </w:r>
      <w:r w:rsidR="000E2E40" w:rsidRPr="003E73B3">
        <w:rPr>
          <w:rFonts w:ascii="Times New Roman" w:eastAsia="Open Sans" w:hAnsi="Times New Roman" w:cs="Times New Roman"/>
          <w:color w:val="auto"/>
          <w:sz w:val="24"/>
          <w:szCs w:val="24"/>
          <w:lang w:val="uk-UA"/>
        </w:rPr>
        <w:t xml:space="preserve"> </w:t>
      </w:r>
      <w:r w:rsidRPr="003E73B3">
        <w:rPr>
          <w:rFonts w:ascii="Times New Roman" w:eastAsia="Open Sans" w:hAnsi="Times New Roman" w:cs="Times New Roman"/>
          <w:color w:val="auto"/>
          <w:sz w:val="24"/>
          <w:szCs w:val="24"/>
          <w:lang w:val="uk-UA"/>
        </w:rPr>
        <w:t>/</w:t>
      </w:r>
      <w:r w:rsidR="000E2E40" w:rsidRPr="003E73B3">
        <w:rPr>
          <w:rFonts w:ascii="Times New Roman" w:eastAsia="Open Sans" w:hAnsi="Times New Roman" w:cs="Times New Roman"/>
          <w:color w:val="auto"/>
          <w:sz w:val="24"/>
          <w:szCs w:val="24"/>
          <w:lang w:val="uk-UA"/>
        </w:rPr>
        <w:t xml:space="preserve"> </w:t>
      </w:r>
      <w:r w:rsidRPr="003E73B3">
        <w:rPr>
          <w:rFonts w:ascii="Times New Roman" w:eastAsia="Open Sans" w:hAnsi="Times New Roman" w:cs="Times New Roman"/>
          <w:color w:val="auto"/>
          <w:sz w:val="24"/>
          <w:szCs w:val="24"/>
          <w:lang w:val="uk-UA"/>
        </w:rPr>
        <w:t>директорату інституту</w:t>
      </w:r>
      <w:r w:rsidR="00A3682D" w:rsidRPr="003E73B3">
        <w:rPr>
          <w:rFonts w:ascii="Times New Roman" w:eastAsia="Open Sans" w:hAnsi="Times New Roman" w:cs="Times New Roman"/>
          <w:color w:val="auto"/>
          <w:sz w:val="24"/>
          <w:szCs w:val="24"/>
          <w:lang w:val="uk-UA"/>
        </w:rPr>
        <w:t xml:space="preserve">. </w:t>
      </w:r>
    </w:p>
    <w:p w14:paraId="72323781" w14:textId="77777777" w:rsidR="00D3785D" w:rsidRPr="003E73B3" w:rsidRDefault="00D3785D" w:rsidP="00245174">
      <w:pPr>
        <w:pStyle w:val="Normal1"/>
        <w:jc w:val="both"/>
        <w:rPr>
          <w:rFonts w:ascii="Times New Roman" w:eastAsia="Open Sans" w:hAnsi="Times New Roman" w:cs="Times New Roman"/>
          <w:color w:val="auto"/>
          <w:sz w:val="24"/>
          <w:szCs w:val="24"/>
          <w:lang w:val="uk-UA"/>
        </w:rPr>
      </w:pPr>
      <w:r w:rsidRPr="003E73B3">
        <w:rPr>
          <w:rFonts w:ascii="Times New Roman" w:eastAsia="Open Sans" w:hAnsi="Times New Roman" w:cs="Times New Roman"/>
          <w:color w:val="auto"/>
          <w:sz w:val="24"/>
          <w:szCs w:val="24"/>
          <w:lang w:val="uk-UA"/>
        </w:rPr>
        <w:t xml:space="preserve">Повторне складання </w:t>
      </w:r>
      <w:r w:rsidR="008E7CDE" w:rsidRPr="003E73B3">
        <w:rPr>
          <w:rFonts w:ascii="Times New Roman" w:eastAsia="Open Sans" w:hAnsi="Times New Roman" w:cs="Times New Roman"/>
          <w:color w:val="auto"/>
          <w:sz w:val="24"/>
          <w:szCs w:val="24"/>
          <w:lang w:val="uk-UA"/>
        </w:rPr>
        <w:t>екзамену</w:t>
      </w:r>
      <w:r w:rsidRPr="003E73B3">
        <w:rPr>
          <w:rFonts w:ascii="Times New Roman" w:eastAsia="Open Sans" w:hAnsi="Times New Roman" w:cs="Times New Roman"/>
          <w:color w:val="auto"/>
          <w:sz w:val="24"/>
          <w:szCs w:val="24"/>
          <w:lang w:val="uk-UA"/>
        </w:rPr>
        <w:t xml:space="preserve"> у випадку отримання незадовільної оцінки допускається не більше двох разів: один раз – викладачу, другий – комісії, яка створюється деканом факультету</w:t>
      </w:r>
      <w:r w:rsidR="00D43FEB" w:rsidRPr="003E73B3">
        <w:rPr>
          <w:rFonts w:ascii="Times New Roman" w:eastAsia="Open Sans" w:hAnsi="Times New Roman" w:cs="Times New Roman"/>
          <w:color w:val="auto"/>
          <w:sz w:val="24"/>
          <w:szCs w:val="24"/>
          <w:lang w:val="uk-UA"/>
        </w:rPr>
        <w:t xml:space="preserve"> / директором інституту</w:t>
      </w:r>
      <w:r w:rsidRPr="003E73B3">
        <w:rPr>
          <w:rFonts w:ascii="Times New Roman" w:eastAsia="Open Sans" w:hAnsi="Times New Roman" w:cs="Times New Roman"/>
          <w:color w:val="auto"/>
          <w:sz w:val="24"/>
          <w:szCs w:val="24"/>
          <w:lang w:val="uk-UA"/>
        </w:rPr>
        <w:t>.</w:t>
      </w:r>
    </w:p>
    <w:p w14:paraId="0B883AB7" w14:textId="77777777" w:rsidR="00D3785D" w:rsidRPr="003E73B3" w:rsidRDefault="00D3785D" w:rsidP="000E2E40">
      <w:pPr>
        <w:pStyle w:val="Normal1"/>
        <w:spacing w:before="120"/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При </w:t>
      </w:r>
      <w:r w:rsidR="00D365D9"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>поданні індивідуального завдання</w:t>
      </w:r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 </w:t>
      </w:r>
      <w:r w:rsidR="00D43FEB"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пізніше встановленого терміну </w:t>
      </w:r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>без поважної причини оцінка буде знижена на 10 %. Технічні проблеми (поломка обладнання, проблеми з друком) не є по</w:t>
      </w:r>
      <w:r w:rsidR="00D365D9"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>важною причиною для несвоєчасного подання індивідуального завдання</w:t>
      </w:r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>.</w:t>
      </w:r>
    </w:p>
    <w:p w14:paraId="044132DC" w14:textId="77777777" w:rsidR="00D90BFD" w:rsidRPr="003E73B3" w:rsidRDefault="00D90BFD" w:rsidP="00245174">
      <w:pPr>
        <w:pStyle w:val="Normal1"/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</w:p>
    <w:p w14:paraId="5448D41F" w14:textId="77777777" w:rsidR="00F23599" w:rsidRPr="003E73B3" w:rsidRDefault="00F23599" w:rsidP="00F24AA9">
      <w:pPr>
        <w:pStyle w:val="Normal1"/>
        <w:widowControl/>
        <w:jc w:val="both"/>
        <w:rPr>
          <w:rFonts w:ascii="Times New Roman" w:eastAsia="Open Sans" w:hAnsi="Times New Roman" w:cs="Times New Roman"/>
          <w:color w:val="auto"/>
          <w:sz w:val="24"/>
          <w:szCs w:val="24"/>
          <w:lang w:val="uk-UA"/>
        </w:rPr>
      </w:pPr>
      <w:r w:rsidRPr="003E73B3">
        <w:rPr>
          <w:rFonts w:ascii="Times New Roman" w:eastAsia="Open Sans" w:hAnsi="Times New Roman" w:cs="Times New Roman"/>
          <w:b/>
          <w:i/>
          <w:color w:val="auto"/>
          <w:sz w:val="24"/>
          <w:szCs w:val="24"/>
          <w:lang w:val="uk-UA"/>
        </w:rPr>
        <w:t xml:space="preserve">Політика </w:t>
      </w:r>
      <w:r w:rsidR="008B763A" w:rsidRPr="003E73B3">
        <w:rPr>
          <w:rFonts w:ascii="Times New Roman" w:eastAsia="Open Sans" w:hAnsi="Times New Roman" w:cs="Times New Roman"/>
          <w:b/>
          <w:i/>
          <w:color w:val="auto"/>
          <w:sz w:val="24"/>
          <w:szCs w:val="24"/>
          <w:lang w:val="uk-UA"/>
        </w:rPr>
        <w:t>перескладання</w:t>
      </w:r>
      <w:r w:rsidR="00912DBB" w:rsidRPr="003E73B3">
        <w:rPr>
          <w:rFonts w:ascii="Times New Roman" w:eastAsia="Open Sans" w:hAnsi="Times New Roman" w:cs="Times New Roman"/>
          <w:b/>
          <w:i/>
          <w:color w:val="auto"/>
          <w:sz w:val="24"/>
          <w:szCs w:val="24"/>
          <w:lang w:val="uk-UA"/>
        </w:rPr>
        <w:t>.</w:t>
      </w:r>
      <w:r w:rsidRPr="003E73B3">
        <w:rPr>
          <w:rFonts w:ascii="Times New Roman" w:eastAsia="Open Sans" w:hAnsi="Times New Roman" w:cs="Times New Roman"/>
          <w:i/>
          <w:color w:val="auto"/>
          <w:sz w:val="24"/>
          <w:szCs w:val="24"/>
          <w:lang w:val="uk-UA"/>
        </w:rPr>
        <w:t xml:space="preserve"> </w:t>
      </w:r>
      <w:r w:rsidR="00820DB4" w:rsidRPr="003E73B3">
        <w:rPr>
          <w:rFonts w:ascii="Times New Roman" w:eastAsia="Open Sans" w:hAnsi="Times New Roman" w:cs="Times New Roman"/>
          <w:color w:val="auto"/>
          <w:sz w:val="24"/>
          <w:szCs w:val="24"/>
          <w:lang w:val="uk-UA"/>
        </w:rPr>
        <w:t xml:space="preserve">Упродовж тижня після оголошення результатів поточного контролю здобувач освіти може звернутися до оцінювача за роз’ясненням і/або з незгодою щодо отриманої оцінки. У випадку незгоди з рішенням оцінювача щодо результатів </w:t>
      </w:r>
      <w:r w:rsidR="00D365D9" w:rsidRPr="003E73B3">
        <w:rPr>
          <w:rFonts w:ascii="Times New Roman" w:eastAsia="Open Sans" w:hAnsi="Times New Roman" w:cs="Times New Roman"/>
          <w:color w:val="auto"/>
          <w:sz w:val="24"/>
          <w:szCs w:val="24"/>
          <w:lang w:val="uk-UA"/>
        </w:rPr>
        <w:t>підсумкового</w:t>
      </w:r>
      <w:r w:rsidR="00820DB4" w:rsidRPr="003E73B3">
        <w:rPr>
          <w:rFonts w:ascii="Times New Roman" w:eastAsia="Open Sans" w:hAnsi="Times New Roman" w:cs="Times New Roman"/>
          <w:color w:val="auto"/>
          <w:sz w:val="24"/>
          <w:szCs w:val="24"/>
          <w:lang w:val="uk-UA"/>
        </w:rPr>
        <w:t xml:space="preserve"> контролю здобувач освіти може звернутися до оцінювача з незгодою щодо отриманої оцінки у день її оголошення.</w:t>
      </w:r>
      <w:r w:rsidR="00232E6E" w:rsidRPr="003E73B3">
        <w:rPr>
          <w:rFonts w:ascii="Times New Roman" w:eastAsia="Open Sans" w:hAnsi="Times New Roman" w:cs="Times New Roman"/>
          <w:color w:val="auto"/>
          <w:sz w:val="24"/>
          <w:szCs w:val="24"/>
          <w:lang w:val="uk-UA"/>
        </w:rPr>
        <w:t xml:space="preserve"> </w:t>
      </w:r>
      <w:r w:rsidR="00D365D9" w:rsidRPr="003E73B3">
        <w:rPr>
          <w:rFonts w:ascii="Times New Roman" w:eastAsia="Open Sans" w:hAnsi="Times New Roman" w:cs="Times New Roman"/>
          <w:color w:val="auto"/>
          <w:sz w:val="24"/>
          <w:szCs w:val="24"/>
          <w:lang w:val="uk-UA"/>
        </w:rPr>
        <w:lastRenderedPageBreak/>
        <w:t xml:space="preserve">Повторне проходження підсумкового </w:t>
      </w:r>
      <w:r w:rsidR="00232E6E" w:rsidRPr="003E73B3">
        <w:rPr>
          <w:rFonts w:ascii="Times New Roman" w:eastAsia="Open Sans" w:hAnsi="Times New Roman" w:cs="Times New Roman"/>
          <w:color w:val="auto"/>
          <w:sz w:val="24"/>
          <w:szCs w:val="24"/>
          <w:lang w:val="uk-UA"/>
        </w:rPr>
        <w:t>контролю з метою підвищення позитивної оцінки не допускається.</w:t>
      </w:r>
    </w:p>
    <w:p w14:paraId="08FE9DEE" w14:textId="77777777" w:rsidR="00D90BFD" w:rsidRPr="003E73B3" w:rsidRDefault="00D90BFD" w:rsidP="00245174">
      <w:pPr>
        <w:pStyle w:val="Normal1"/>
        <w:jc w:val="both"/>
        <w:rPr>
          <w:rFonts w:ascii="Times New Roman" w:eastAsia="Open Sans" w:hAnsi="Times New Roman" w:cs="Times New Roman"/>
          <w:i/>
          <w:color w:val="auto"/>
          <w:sz w:val="24"/>
          <w:szCs w:val="24"/>
          <w:lang w:val="uk-UA"/>
        </w:rPr>
      </w:pPr>
    </w:p>
    <w:p w14:paraId="2AFD5FD2" w14:textId="77777777" w:rsidR="00FA6C13" w:rsidRPr="003E73B3" w:rsidRDefault="00F23599" w:rsidP="00245174">
      <w:pPr>
        <w:pStyle w:val="Normal1"/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3E73B3">
        <w:rPr>
          <w:rFonts w:ascii="Times New Roman" w:eastAsia="Open Sans" w:hAnsi="Times New Roman" w:cs="Times New Roman"/>
          <w:b/>
          <w:i/>
          <w:color w:val="auto"/>
          <w:sz w:val="24"/>
          <w:szCs w:val="24"/>
          <w:lang w:val="uk-UA"/>
        </w:rPr>
        <w:t xml:space="preserve">Політика відвідування та / або </w:t>
      </w:r>
      <w:r w:rsidR="00727505" w:rsidRPr="003E73B3">
        <w:rPr>
          <w:rFonts w:ascii="Times New Roman" w:eastAsia="Open Sans" w:hAnsi="Times New Roman" w:cs="Times New Roman"/>
          <w:b/>
          <w:i/>
          <w:color w:val="auto"/>
          <w:sz w:val="24"/>
          <w:szCs w:val="24"/>
          <w:lang w:val="uk-UA"/>
        </w:rPr>
        <w:t>активності</w:t>
      </w:r>
      <w:r w:rsidR="00912DBB" w:rsidRPr="003E73B3">
        <w:rPr>
          <w:rFonts w:ascii="Times New Roman" w:eastAsia="Open Sans" w:hAnsi="Times New Roman" w:cs="Times New Roman"/>
          <w:i/>
          <w:color w:val="auto"/>
          <w:sz w:val="24"/>
          <w:szCs w:val="24"/>
          <w:lang w:val="uk-UA"/>
        </w:rPr>
        <w:t>.</w:t>
      </w:r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 </w:t>
      </w:r>
      <w:r w:rsidR="00D414B3"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>Відвідування навчальних занять є обов’язковим для здобувача освіти. Невиконання здобувачем освіти завдань, що визначені індивідуальни</w:t>
      </w:r>
      <w:r w:rsidR="00AF457E"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>м навчальним планом практичних/семінарських/</w:t>
      </w:r>
      <w:r w:rsidR="00D414B3"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лабораторних занять, через відсутність на заняттях є підставою для прийняття рішення про недопущення до </w:t>
      </w:r>
      <w:r w:rsidR="00D365D9"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>підсумкового</w:t>
      </w:r>
      <w:r w:rsidR="00D414B3"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 контролю. </w:t>
      </w:r>
      <w:r w:rsidR="00820DB4"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>За рішенням декана факультету</w:t>
      </w:r>
      <w:r w:rsidR="00A25B01"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 / директора інституту</w:t>
      </w:r>
      <w:r w:rsidR="00AF457E"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 передбачається надання</w:t>
      </w:r>
      <w:r w:rsidR="00D414B3"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 можлив</w:t>
      </w:r>
      <w:r w:rsidR="00AF457E"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>ості</w:t>
      </w:r>
      <w:r w:rsidR="00D414B3"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 виконати пропущені завдання за індивідуальним графіком (але не пізніше, ніж до завершення </w:t>
      </w:r>
      <w:r w:rsidR="00D365D9"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>підсумкового</w:t>
      </w:r>
      <w:r w:rsidR="00D414B3"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 контролю</w:t>
      </w:r>
      <w:r w:rsidR="00820DB4"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>)</w:t>
      </w:r>
      <w:r w:rsidR="00D414B3"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>.</w:t>
      </w:r>
    </w:p>
    <w:p w14:paraId="5551C325" w14:textId="77777777" w:rsidR="00FA6C13" w:rsidRPr="003E73B3" w:rsidRDefault="00FA6C13" w:rsidP="00245174">
      <w:pPr>
        <w:pStyle w:val="Normal1"/>
        <w:contextualSpacing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</w:p>
    <w:p w14:paraId="3CB843B3" w14:textId="77777777" w:rsidR="00BE7E64" w:rsidRPr="003E73B3" w:rsidRDefault="00BE7E64" w:rsidP="00245174">
      <w:pPr>
        <w:pStyle w:val="Normal1"/>
        <w:contextualSpacing/>
        <w:rPr>
          <w:rFonts w:ascii="Times New Roman" w:hAnsi="Times New Roman" w:cs="Times New Roman"/>
          <w:b/>
          <w:color w:val="auto"/>
          <w:sz w:val="24"/>
          <w:szCs w:val="24"/>
          <w:lang w:val="uk-UA"/>
        </w:rPr>
      </w:pPr>
      <w:r w:rsidRPr="003E73B3">
        <w:rPr>
          <w:rFonts w:ascii="Times New Roman" w:hAnsi="Times New Roman" w:cs="Times New Roman"/>
          <w:b/>
          <w:i/>
          <w:color w:val="auto"/>
          <w:sz w:val="24"/>
          <w:szCs w:val="24"/>
          <w:lang w:val="uk-UA"/>
        </w:rPr>
        <w:t>А</w:t>
      </w:r>
      <w:r w:rsidR="00232E6E" w:rsidRPr="003E73B3">
        <w:rPr>
          <w:rFonts w:ascii="Times New Roman" w:hAnsi="Times New Roman" w:cs="Times New Roman"/>
          <w:b/>
          <w:i/>
          <w:color w:val="auto"/>
          <w:sz w:val="24"/>
          <w:szCs w:val="24"/>
          <w:lang w:val="uk-UA"/>
        </w:rPr>
        <w:t>кадемічна доброчесність</w:t>
      </w:r>
      <w:r w:rsidR="0059316A" w:rsidRPr="003E73B3">
        <w:rPr>
          <w:rFonts w:ascii="Times New Roman" w:hAnsi="Times New Roman" w:cs="Times New Roman"/>
          <w:b/>
          <w:i/>
          <w:color w:val="auto"/>
          <w:sz w:val="24"/>
          <w:szCs w:val="24"/>
          <w:lang w:val="uk-UA"/>
        </w:rPr>
        <w:t>:</w:t>
      </w:r>
      <w:r w:rsidR="00DE1BAA" w:rsidRPr="003E73B3">
        <w:rPr>
          <w:rFonts w:ascii="Times New Roman" w:hAnsi="Times New Roman" w:cs="Times New Roman"/>
          <w:b/>
          <w:i/>
          <w:color w:val="auto"/>
          <w:sz w:val="24"/>
          <w:szCs w:val="24"/>
          <w:lang w:val="uk-UA"/>
        </w:rPr>
        <w:t xml:space="preserve"> </w:t>
      </w:r>
      <w:hyperlink r:id="rId11" w:history="1">
        <w:r w:rsidRPr="003E73B3">
          <w:rPr>
            <w:rStyle w:val="af8"/>
            <w:rFonts w:ascii="Times New Roman" w:hAnsi="Times New Roman" w:cs="Times New Roman"/>
            <w:color w:val="auto"/>
            <w:sz w:val="24"/>
            <w:szCs w:val="24"/>
            <w:lang w:val="uk-UA"/>
          </w:rPr>
          <w:t>http://vstup.ntu.edu.ua/polozhennyantu_dobroch.pdf</w:t>
        </w:r>
      </w:hyperlink>
    </w:p>
    <w:p w14:paraId="0409FB07" w14:textId="77777777" w:rsidR="00232E6E" w:rsidRPr="003E73B3" w:rsidRDefault="00232E6E" w:rsidP="00245174">
      <w:pPr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>Порушенням</w:t>
      </w:r>
      <w:r w:rsidR="0059316A"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>и</w:t>
      </w:r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 академічної доброчесності є:</w:t>
      </w:r>
    </w:p>
    <w:p w14:paraId="0DEFFC96" w14:textId="77777777" w:rsidR="00232E6E" w:rsidRPr="003E73B3" w:rsidRDefault="00BE7E64" w:rsidP="00BE7E64">
      <w:pPr>
        <w:ind w:left="567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>-</w:t>
      </w:r>
      <w:r w:rsidR="00232E6E"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 академічний плагіат;</w:t>
      </w:r>
    </w:p>
    <w:p w14:paraId="4AB9AD14" w14:textId="77777777" w:rsidR="00232E6E" w:rsidRPr="003E73B3" w:rsidRDefault="00BE7E64" w:rsidP="00BE7E64">
      <w:pPr>
        <w:ind w:left="567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>-</w:t>
      </w:r>
      <w:r w:rsidR="00232E6E"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 фальсифікація;</w:t>
      </w:r>
    </w:p>
    <w:p w14:paraId="5031C702" w14:textId="77777777" w:rsidR="00232E6E" w:rsidRPr="003E73B3" w:rsidRDefault="00BE7E64" w:rsidP="00BE7E64">
      <w:pPr>
        <w:ind w:left="567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>-</w:t>
      </w:r>
      <w:r w:rsidR="00232E6E"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 списування;</w:t>
      </w:r>
    </w:p>
    <w:p w14:paraId="20AC8367" w14:textId="77777777" w:rsidR="00232E6E" w:rsidRPr="003E73B3" w:rsidRDefault="00BE7E64" w:rsidP="00BE7E64">
      <w:pPr>
        <w:ind w:left="567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>-</w:t>
      </w:r>
      <w:r w:rsidR="00232E6E"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 обман;</w:t>
      </w:r>
    </w:p>
    <w:p w14:paraId="1539BA92" w14:textId="77777777" w:rsidR="00232E6E" w:rsidRPr="003E73B3" w:rsidRDefault="00BE7E64" w:rsidP="00BE7E64">
      <w:pPr>
        <w:ind w:left="567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>-</w:t>
      </w:r>
      <w:r w:rsidR="00232E6E"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 </w:t>
      </w:r>
      <w:r w:rsidR="001C7B5C"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>неправомірна вигода;</w:t>
      </w:r>
    </w:p>
    <w:p w14:paraId="62B736B3" w14:textId="77777777" w:rsidR="001C7B5C" w:rsidRPr="003E73B3" w:rsidRDefault="00BE7E64" w:rsidP="00BE7E64">
      <w:pPr>
        <w:ind w:left="567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- </w:t>
      </w:r>
      <w:r w:rsidR="00F468C2"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>хабарництво</w:t>
      </w:r>
      <w:r w:rsidR="001C7B5C"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>.</w:t>
      </w:r>
    </w:p>
    <w:p w14:paraId="29BA4BB1" w14:textId="77777777" w:rsidR="00232E6E" w:rsidRPr="003E73B3" w:rsidRDefault="00232E6E" w:rsidP="00245174">
      <w:pPr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>При проходженні контролю (поточного або підсумкового) особа, яка проходить контроль, не має права використовувати будь</w:t>
      </w:r>
      <w:r w:rsidR="00A25B01"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>-</w:t>
      </w:r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яку зовнішню (сторонню) допомогу. Якщо оцінювач підозрює особу, що проходить контроль, у використанні недозволених допоміжних засобів, </w:t>
      </w:r>
      <w:r w:rsidR="00D365D9"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>він має право запропонувати їй в</w:t>
      </w:r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>чинити дії, які б спростували підозру. У разі відмови</w:t>
      </w:r>
      <w:r w:rsidR="00D365D9"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 від вчинення дій зі спростування підозри</w:t>
      </w:r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>, спис</w:t>
      </w:r>
      <w:r w:rsidR="00844446"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>ування, використання недозволених</w:t>
      </w:r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 допоміжних засобів чи зовнішньої допомоги (обману) результат оцінюється як «незадовільно».</w:t>
      </w:r>
    </w:p>
    <w:p w14:paraId="6AF696E5" w14:textId="77777777" w:rsidR="00232E6E" w:rsidRPr="003E73B3" w:rsidRDefault="00232E6E" w:rsidP="00245174">
      <w:pPr>
        <w:pStyle w:val="Normal1"/>
        <w:contextualSpacing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</w:p>
    <w:p w14:paraId="1107C7FB" w14:textId="77777777" w:rsidR="00FA6C13" w:rsidRPr="003E73B3" w:rsidRDefault="00232E6E" w:rsidP="008E7CDE">
      <w:pPr>
        <w:pStyle w:val="Normal1"/>
        <w:contextualSpacing/>
        <w:jc w:val="both"/>
        <w:rPr>
          <w:rFonts w:ascii="Times New Roman" w:hAnsi="Times New Roman" w:cs="Times New Roman"/>
          <w:b/>
          <w:i/>
          <w:color w:val="auto"/>
          <w:sz w:val="24"/>
          <w:szCs w:val="24"/>
          <w:lang w:val="uk-UA"/>
        </w:rPr>
      </w:pPr>
      <w:r w:rsidRPr="003E73B3">
        <w:rPr>
          <w:rFonts w:ascii="Times New Roman" w:hAnsi="Times New Roman" w:cs="Times New Roman"/>
          <w:b/>
          <w:i/>
          <w:color w:val="auto"/>
          <w:sz w:val="24"/>
          <w:szCs w:val="24"/>
          <w:lang w:val="uk-UA"/>
        </w:rPr>
        <w:t>Поведінка в аудиторії</w:t>
      </w:r>
      <w:r w:rsidR="00912DBB" w:rsidRPr="003E73B3">
        <w:rPr>
          <w:rFonts w:ascii="Times New Roman" w:hAnsi="Times New Roman" w:cs="Times New Roman"/>
          <w:b/>
          <w:i/>
          <w:color w:val="auto"/>
          <w:sz w:val="24"/>
          <w:szCs w:val="24"/>
          <w:lang w:val="uk-UA"/>
        </w:rPr>
        <w:t>.</w:t>
      </w:r>
      <w:r w:rsidR="00D90BFD" w:rsidRPr="003E73B3">
        <w:rPr>
          <w:rFonts w:ascii="Times New Roman" w:hAnsi="Times New Roman" w:cs="Times New Roman"/>
          <w:b/>
          <w:i/>
          <w:color w:val="auto"/>
          <w:sz w:val="24"/>
          <w:szCs w:val="24"/>
          <w:lang w:val="uk-UA"/>
        </w:rPr>
        <w:t xml:space="preserve"> </w:t>
      </w:r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>Ноутбуки та портативні пристрої можна використовувати ВИКЛЮЧНО з навчальною метою за вказівкою викладача. Неправ</w:t>
      </w:r>
      <w:r w:rsidR="00D417D2"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>омірне</w:t>
      </w:r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 використання ноутбуків чи </w:t>
      </w:r>
      <w:r w:rsidR="00844446"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портативних </w:t>
      </w:r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>пристроїв вважатиметься порушенням дисципліни, викладач має право ініціювати дії</w:t>
      </w:r>
      <w:r w:rsidR="00844446"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 з унеможливлення їх використання</w:t>
      </w:r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>.</w:t>
      </w:r>
    </w:p>
    <w:p w14:paraId="728F942A" w14:textId="77777777" w:rsidR="00912DBB" w:rsidRPr="003E73B3" w:rsidRDefault="00912DBB" w:rsidP="00245174">
      <w:pPr>
        <w:pStyle w:val="Normal1"/>
        <w:contextualSpacing/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В аудиторії забороняється вживання їжі, напоїв (за винятком води). </w:t>
      </w:r>
      <w:r w:rsidR="00D417D2"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>Здобувачі вищої освіти</w:t>
      </w:r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 та викладачі повинні дотримуватися етичних норм поведінки.</w:t>
      </w:r>
    </w:p>
    <w:p w14:paraId="09340101" w14:textId="77777777" w:rsidR="00D90BFD" w:rsidRPr="003E73B3" w:rsidRDefault="00D90BFD" w:rsidP="00245174">
      <w:pPr>
        <w:pStyle w:val="Normal1"/>
        <w:contextualSpacing/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</w:p>
    <w:p w14:paraId="2B172CA6" w14:textId="77777777" w:rsidR="00232E6E" w:rsidRPr="003E73B3" w:rsidRDefault="00D417D2" w:rsidP="00245174">
      <w:pPr>
        <w:pStyle w:val="Normal1"/>
        <w:contextualSpacing/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3E73B3">
        <w:rPr>
          <w:rFonts w:ascii="Times New Roman" w:hAnsi="Times New Roman" w:cs="Times New Roman"/>
          <w:b/>
          <w:i/>
          <w:color w:val="auto"/>
          <w:sz w:val="24"/>
          <w:szCs w:val="24"/>
          <w:lang w:val="uk-UA"/>
        </w:rPr>
        <w:t>Здобувачам вищої освіти</w:t>
      </w:r>
      <w:r w:rsidR="00727505" w:rsidRPr="003E73B3">
        <w:rPr>
          <w:rFonts w:ascii="Times New Roman" w:hAnsi="Times New Roman" w:cs="Times New Roman"/>
          <w:b/>
          <w:i/>
          <w:color w:val="auto"/>
          <w:sz w:val="24"/>
          <w:szCs w:val="24"/>
          <w:lang w:val="uk-UA"/>
        </w:rPr>
        <w:t xml:space="preserve"> з обмеженими можливостями</w:t>
      </w:r>
      <w:r w:rsidR="00A3682D"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 </w:t>
      </w:r>
      <w:r w:rsidR="00A3682D" w:rsidRPr="003E73B3">
        <w:rPr>
          <w:rFonts w:ascii="Times New Roman" w:hAnsi="Times New Roman" w:cs="Times New Roman"/>
          <w:b/>
          <w:i/>
          <w:color w:val="auto"/>
          <w:sz w:val="24"/>
          <w:szCs w:val="24"/>
          <w:lang w:val="uk-UA"/>
        </w:rPr>
        <w:t>або особливими потребами</w:t>
      </w:r>
      <w:r w:rsidR="00A3682D" w:rsidRPr="003E73B3">
        <w:rPr>
          <w:rFonts w:ascii="Times New Roman" w:hAnsi="Times New Roman" w:cs="Times New Roman"/>
          <w:b/>
          <w:color w:val="auto"/>
          <w:sz w:val="24"/>
          <w:szCs w:val="24"/>
          <w:lang w:val="uk-UA"/>
        </w:rPr>
        <w:t xml:space="preserve"> </w:t>
      </w:r>
      <w:r w:rsidR="00A3682D"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слід </w:t>
      </w:r>
      <w:r w:rsidR="002B2149"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до початку семестру </w:t>
      </w:r>
      <w:r w:rsidR="00A3682D"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звернутися до </w:t>
      </w:r>
      <w:r w:rsidR="00232E6E"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>деканату</w:t>
      </w:r>
      <w:r w:rsidR="00A25B01"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 факультету / </w:t>
      </w:r>
      <w:r w:rsidR="00744827"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>директорату</w:t>
      </w:r>
      <w:r w:rsidR="00A25B01"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 інституту</w:t>
      </w:r>
      <w:r w:rsidR="00232E6E"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 </w:t>
      </w:r>
      <w:r w:rsidR="00A3682D"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>та</w:t>
      </w:r>
      <w:r w:rsidR="00727505"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 обговорити </w:t>
      </w:r>
      <w:r w:rsidR="00A3682D"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>питання</w:t>
      </w:r>
      <w:r w:rsidR="00DE1BAA"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 організації навчання</w:t>
      </w:r>
      <w:r w:rsidR="00727505"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>.</w:t>
      </w:r>
    </w:p>
    <w:p w14:paraId="3318B95E" w14:textId="77777777" w:rsidR="00744827" w:rsidRPr="003E73B3" w:rsidRDefault="00744827" w:rsidP="00245174">
      <w:pPr>
        <w:pStyle w:val="Normal1"/>
        <w:contextualSpacing/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</w:p>
    <w:p w14:paraId="568C158D" w14:textId="77777777" w:rsidR="00727505" w:rsidRPr="003E73B3" w:rsidRDefault="00A3682D" w:rsidP="00245174">
      <w:pPr>
        <w:pStyle w:val="Normal1"/>
        <w:contextualSpacing/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3E73B3">
        <w:rPr>
          <w:rFonts w:ascii="Times New Roman" w:hAnsi="Times New Roman" w:cs="Times New Roman"/>
          <w:b/>
          <w:i/>
          <w:color w:val="auto"/>
          <w:sz w:val="24"/>
          <w:szCs w:val="24"/>
          <w:lang w:val="uk-UA"/>
        </w:rPr>
        <w:t xml:space="preserve">При виникненні у </w:t>
      </w:r>
      <w:r w:rsidR="00533FDA" w:rsidRPr="003E73B3">
        <w:rPr>
          <w:rFonts w:ascii="Times New Roman" w:hAnsi="Times New Roman" w:cs="Times New Roman"/>
          <w:b/>
          <w:i/>
          <w:color w:val="auto"/>
          <w:sz w:val="24"/>
          <w:szCs w:val="24"/>
          <w:lang w:val="uk-UA"/>
        </w:rPr>
        <w:t>здобувача вищої освіти</w:t>
      </w:r>
      <w:r w:rsidRPr="003E73B3">
        <w:rPr>
          <w:rFonts w:ascii="Times New Roman" w:hAnsi="Times New Roman" w:cs="Times New Roman"/>
          <w:b/>
          <w:i/>
          <w:color w:val="auto"/>
          <w:sz w:val="24"/>
          <w:szCs w:val="24"/>
          <w:lang w:val="uk-UA"/>
        </w:rPr>
        <w:t xml:space="preserve"> </w:t>
      </w:r>
      <w:r w:rsidR="00727505" w:rsidRPr="003E73B3">
        <w:rPr>
          <w:rFonts w:ascii="Times New Roman" w:hAnsi="Times New Roman" w:cs="Times New Roman"/>
          <w:b/>
          <w:i/>
          <w:color w:val="auto"/>
          <w:sz w:val="24"/>
          <w:szCs w:val="24"/>
          <w:lang w:val="uk-UA"/>
        </w:rPr>
        <w:t>проблем</w:t>
      </w:r>
      <w:r w:rsidRPr="003E73B3">
        <w:rPr>
          <w:rFonts w:ascii="Times New Roman" w:hAnsi="Times New Roman" w:cs="Times New Roman"/>
          <w:b/>
          <w:i/>
          <w:color w:val="auto"/>
          <w:sz w:val="24"/>
          <w:szCs w:val="24"/>
          <w:lang w:val="uk-UA"/>
        </w:rPr>
        <w:t xml:space="preserve"> зі здоров’ям</w:t>
      </w:r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>,</w:t>
      </w:r>
      <w:r w:rsidR="00727505"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 які можуть заважати навчанню</w:t>
      </w:r>
      <w:r w:rsidR="002B2149"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>,</w:t>
      </w:r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 слід звернутися до </w:t>
      </w:r>
      <w:r w:rsidR="00DE1BAA"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медичного </w:t>
      </w:r>
      <w:r w:rsidR="00533FDA"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>закладу та повідомити про це деканат</w:t>
      </w:r>
      <w:r w:rsidR="00A25B01"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 факультету / відповідний підрозділ інституту</w:t>
      </w:r>
      <w:r w:rsidR="00DE1BAA"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>.</w:t>
      </w:r>
    </w:p>
    <w:p w14:paraId="5723AA39" w14:textId="77777777" w:rsidR="00C8426C" w:rsidRPr="003E73B3" w:rsidRDefault="00C8426C" w:rsidP="00C8426C">
      <w:pPr>
        <w:pStyle w:val="Normal1"/>
        <w:contextualSpacing/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</w:p>
    <w:p w14:paraId="0E462B0C" w14:textId="77777777" w:rsidR="00533FDA" w:rsidRPr="003E73B3" w:rsidRDefault="002B2149" w:rsidP="00C8426C">
      <w:pPr>
        <w:pStyle w:val="Normal1"/>
        <w:contextualSpacing/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3E73B3">
        <w:rPr>
          <w:rFonts w:ascii="Times New Roman" w:hAnsi="Times New Roman" w:cs="Times New Roman"/>
          <w:b/>
          <w:i/>
          <w:color w:val="auto"/>
          <w:sz w:val="24"/>
          <w:szCs w:val="24"/>
          <w:lang w:val="uk-UA"/>
        </w:rPr>
        <w:t>С</w:t>
      </w:r>
      <w:r w:rsidR="00C8426C" w:rsidRPr="003E73B3">
        <w:rPr>
          <w:rFonts w:ascii="Times New Roman" w:hAnsi="Times New Roman" w:cs="Times New Roman"/>
          <w:b/>
          <w:i/>
          <w:color w:val="auto"/>
          <w:sz w:val="24"/>
          <w:szCs w:val="24"/>
          <w:lang w:val="uk-UA"/>
        </w:rPr>
        <w:t xml:space="preserve">карги, пропозиції, зауваження та повідомлення про наявність конфліктних ситуацій </w:t>
      </w:r>
      <w:r w:rsidR="00C8426C"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в рамках освітніх програм здобувачі можуть надсилати </w:t>
      </w:r>
      <w:r w:rsidR="008B6803"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на електронну </w:t>
      </w:r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>адресу</w:t>
      </w:r>
      <w:r w:rsidR="00533FDA"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 </w:t>
      </w:r>
      <w:hyperlink r:id="rId12" w:history="1">
        <w:r w:rsidR="00C8426C" w:rsidRPr="003E73B3">
          <w:rPr>
            <w:rFonts w:ascii="Times New Roman" w:hAnsi="Times New Roman" w:cs="Times New Roman"/>
            <w:color w:val="auto"/>
            <w:sz w:val="24"/>
            <w:szCs w:val="24"/>
            <w:lang w:val="uk-UA"/>
          </w:rPr>
          <w:t>general@ntu.edu.ua</w:t>
        </w:r>
      </w:hyperlink>
      <w:r w:rsidR="00C8426C"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 або скористатися скринькою довіри, яка розміщена при вході в університет. </w:t>
      </w:r>
    </w:p>
    <w:p w14:paraId="34EE12C6" w14:textId="77777777" w:rsidR="004F2A86" w:rsidRPr="003E73B3" w:rsidRDefault="004F2A86" w:rsidP="00C8426C">
      <w:pPr>
        <w:pStyle w:val="Normal1"/>
        <w:contextualSpacing/>
        <w:jc w:val="both"/>
        <w:rPr>
          <w:rFonts w:ascii="Times New Roman" w:hAnsi="Times New Roman" w:cs="Times New Roman"/>
          <w:b/>
          <w:i/>
          <w:color w:val="auto"/>
          <w:sz w:val="24"/>
          <w:szCs w:val="24"/>
          <w:lang w:val="uk-UA"/>
        </w:rPr>
      </w:pPr>
    </w:p>
    <w:p w14:paraId="2C52FE3D" w14:textId="77777777" w:rsidR="00C8426C" w:rsidRPr="003E73B3" w:rsidRDefault="008B6803" w:rsidP="00C8426C">
      <w:pPr>
        <w:pStyle w:val="Normal1"/>
        <w:contextualSpacing/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3E73B3">
        <w:rPr>
          <w:rFonts w:ascii="Times New Roman" w:hAnsi="Times New Roman" w:cs="Times New Roman"/>
          <w:b/>
          <w:i/>
          <w:color w:val="auto"/>
          <w:sz w:val="24"/>
          <w:szCs w:val="24"/>
          <w:lang w:val="uk-UA"/>
        </w:rPr>
        <w:t>Електронна скринька для</w:t>
      </w:r>
      <w:r w:rsidR="003806A6" w:rsidRPr="003E73B3">
        <w:rPr>
          <w:rFonts w:ascii="Times New Roman" w:hAnsi="Times New Roman" w:cs="Times New Roman"/>
          <w:b/>
          <w:i/>
          <w:color w:val="auto"/>
          <w:sz w:val="24"/>
          <w:szCs w:val="24"/>
          <w:lang w:val="uk-UA"/>
        </w:rPr>
        <w:t xml:space="preserve"> звернень до психологічної служби: </w:t>
      </w:r>
      <w:hyperlink r:id="rId13" w:history="1">
        <w:r w:rsidR="00C8426C" w:rsidRPr="003E73B3">
          <w:rPr>
            <w:rFonts w:ascii="Times New Roman" w:hAnsi="Times New Roman" w:cs="Times New Roman"/>
            <w:color w:val="auto"/>
            <w:sz w:val="24"/>
            <w:szCs w:val="24"/>
            <w:lang w:val="uk-UA"/>
          </w:rPr>
          <w:t>philosophy@ntu.edu.ua</w:t>
        </w:r>
      </w:hyperlink>
      <w:r w:rsidR="00C8426C"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>.</w:t>
      </w:r>
    </w:p>
    <w:p w14:paraId="06F02881" w14:textId="77777777" w:rsidR="008E7CDE" w:rsidRPr="003E73B3" w:rsidRDefault="008E7CDE" w:rsidP="00245174">
      <w:pPr>
        <w:pStyle w:val="Normal1"/>
        <w:contextualSpacing/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</w:p>
    <w:p w14:paraId="464E9522" w14:textId="77777777" w:rsidR="00FA6C13" w:rsidRPr="003E73B3" w:rsidRDefault="008B6803" w:rsidP="00245174">
      <w:pPr>
        <w:pStyle w:val="Normal1"/>
        <w:contextualSpacing/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3E73B3">
        <w:rPr>
          <w:rFonts w:ascii="Times New Roman" w:hAnsi="Times New Roman" w:cs="Times New Roman"/>
          <w:b/>
          <w:i/>
          <w:color w:val="auto"/>
          <w:sz w:val="24"/>
          <w:szCs w:val="24"/>
          <w:lang w:val="uk-UA"/>
        </w:rPr>
        <w:t>Канали зв'язку</w:t>
      </w:r>
      <w:r w:rsidR="00FA6C13" w:rsidRPr="003E73B3">
        <w:rPr>
          <w:rFonts w:ascii="Times New Roman" w:hAnsi="Times New Roman" w:cs="Times New Roman"/>
          <w:b/>
          <w:i/>
          <w:color w:val="auto"/>
          <w:sz w:val="24"/>
          <w:szCs w:val="24"/>
          <w:lang w:val="uk-UA"/>
        </w:rPr>
        <w:t xml:space="preserve"> з </w:t>
      </w:r>
      <w:r w:rsidRPr="003E73B3">
        <w:rPr>
          <w:rFonts w:ascii="Times New Roman" w:hAnsi="Times New Roman" w:cs="Times New Roman"/>
          <w:b/>
          <w:i/>
          <w:color w:val="auto"/>
          <w:sz w:val="24"/>
          <w:szCs w:val="24"/>
          <w:lang w:val="uk-UA"/>
        </w:rPr>
        <w:t xml:space="preserve">розробником </w:t>
      </w:r>
      <w:proofErr w:type="spellStart"/>
      <w:r w:rsidRPr="003E73B3">
        <w:rPr>
          <w:rFonts w:ascii="Times New Roman" w:hAnsi="Times New Roman" w:cs="Times New Roman"/>
          <w:b/>
          <w:i/>
          <w:color w:val="auto"/>
          <w:sz w:val="24"/>
          <w:szCs w:val="24"/>
          <w:lang w:val="uk-UA"/>
        </w:rPr>
        <w:t>силабуса</w:t>
      </w:r>
      <w:proofErr w:type="spellEnd"/>
      <w:r w:rsidRPr="003E73B3">
        <w:rPr>
          <w:rFonts w:ascii="Times New Roman" w:hAnsi="Times New Roman" w:cs="Times New Roman"/>
          <w:i/>
          <w:color w:val="auto"/>
          <w:sz w:val="24"/>
          <w:szCs w:val="24"/>
          <w:lang w:val="uk-UA"/>
        </w:rPr>
        <w:t>:</w:t>
      </w:r>
    </w:p>
    <w:p w14:paraId="4FBC2300" w14:textId="3BFE5015" w:rsidR="002B2149" w:rsidRPr="00471431" w:rsidRDefault="005B6124" w:rsidP="002B2149">
      <w:pPr>
        <w:pStyle w:val="Normal1"/>
        <w:ind w:left="1134"/>
        <w:rPr>
          <w:rFonts w:ascii="Times New Roman" w:eastAsia="Open Sans" w:hAnsi="Times New Roman" w:cs="Times New Roman"/>
          <w:color w:val="auto"/>
          <w:sz w:val="24"/>
          <w:szCs w:val="24"/>
          <w:lang w:val="uk-UA"/>
        </w:rPr>
      </w:pPr>
      <w:hyperlink r:id="rId14" w:history="1">
        <w:r w:rsidRPr="00471431">
          <w:rPr>
            <w:rStyle w:val="af8"/>
            <w:rFonts w:ascii="Times New Roman" w:eastAsia="Open Sans" w:hAnsi="Times New Roman" w:cs="Times New Roman"/>
            <w:color w:val="000000" w:themeColor="text1"/>
            <w:sz w:val="24"/>
            <w:szCs w:val="24"/>
            <w:u w:val="none"/>
          </w:rPr>
          <w:t>pronter</w:t>
        </w:r>
        <w:r w:rsidRPr="00471431">
          <w:rPr>
            <w:rStyle w:val="af8"/>
            <w:rFonts w:ascii="Times New Roman" w:eastAsia="Open Sans" w:hAnsi="Times New Roman" w:cs="Times New Roman"/>
            <w:color w:val="000000" w:themeColor="text1"/>
            <w:sz w:val="24"/>
            <w:szCs w:val="24"/>
            <w:u w:val="none"/>
            <w:lang w:val="ru-RU"/>
          </w:rPr>
          <w:t>@</w:t>
        </w:r>
        <w:r w:rsidRPr="00471431">
          <w:rPr>
            <w:rStyle w:val="af8"/>
            <w:rFonts w:ascii="Times New Roman" w:eastAsia="Open Sans" w:hAnsi="Times New Roman" w:cs="Times New Roman"/>
            <w:color w:val="000000" w:themeColor="text1"/>
            <w:sz w:val="24"/>
            <w:szCs w:val="24"/>
            <w:u w:val="none"/>
          </w:rPr>
          <w:t>ukr</w:t>
        </w:r>
        <w:r w:rsidRPr="00471431">
          <w:rPr>
            <w:rStyle w:val="af8"/>
            <w:rFonts w:ascii="Times New Roman" w:eastAsia="Open Sans" w:hAnsi="Times New Roman" w:cs="Times New Roman"/>
            <w:color w:val="000000" w:themeColor="text1"/>
            <w:sz w:val="24"/>
            <w:szCs w:val="24"/>
            <w:u w:val="none"/>
            <w:lang w:val="ru-RU"/>
          </w:rPr>
          <w:t>.</w:t>
        </w:r>
        <w:r w:rsidRPr="00471431">
          <w:rPr>
            <w:rStyle w:val="af8"/>
            <w:rFonts w:ascii="Times New Roman" w:eastAsia="Open Sans" w:hAnsi="Times New Roman" w:cs="Times New Roman"/>
            <w:color w:val="000000" w:themeColor="text1"/>
            <w:sz w:val="24"/>
            <w:szCs w:val="24"/>
            <w:u w:val="none"/>
          </w:rPr>
          <w:t>net</w:t>
        </w:r>
      </w:hyperlink>
      <w:r w:rsidRPr="00471431">
        <w:rPr>
          <w:rFonts w:ascii="Times New Roman" w:eastAsia="Open Sans" w:hAnsi="Times New Roman" w:cs="Times New Roman"/>
          <w:color w:val="000000" w:themeColor="text1"/>
          <w:sz w:val="24"/>
          <w:szCs w:val="24"/>
          <w:lang w:val="uk-UA"/>
        </w:rPr>
        <w:t xml:space="preserve">, </w:t>
      </w:r>
      <w:r w:rsidRPr="00471431">
        <w:rPr>
          <w:rFonts w:ascii="Times New Roman" w:hAnsi="Times New Roman" w:cs="Times New Roman"/>
          <w:lang w:val="uk-UA"/>
        </w:rPr>
        <w:t>+380979195206</w:t>
      </w:r>
    </w:p>
    <w:p w14:paraId="75431246" w14:textId="77777777" w:rsidR="00245174" w:rsidRPr="003E73B3" w:rsidRDefault="00245174" w:rsidP="00245174">
      <w:pPr>
        <w:pStyle w:val="Normal1"/>
        <w:contextualSpacing/>
        <w:jc w:val="both"/>
        <w:rPr>
          <w:rFonts w:ascii="Times New Roman" w:hAnsi="Times New Roman" w:cs="Times New Roman"/>
          <w:b/>
          <w:color w:val="auto"/>
          <w:sz w:val="24"/>
          <w:szCs w:val="24"/>
          <w:lang w:val="uk-UA"/>
        </w:rPr>
      </w:pPr>
    </w:p>
    <w:p w14:paraId="2920FE58" w14:textId="77777777" w:rsidR="00F076B0" w:rsidRPr="003E73B3" w:rsidRDefault="008E7CDE" w:rsidP="003E73B3">
      <w:pPr>
        <w:pStyle w:val="Normal1"/>
        <w:jc w:val="both"/>
        <w:rPr>
          <w:rFonts w:ascii="Times New Roman" w:hAnsi="Times New Roman" w:cs="Times New Roman"/>
          <w:b/>
          <w:color w:val="auto"/>
          <w:sz w:val="24"/>
          <w:szCs w:val="24"/>
          <w:lang w:val="uk-UA"/>
        </w:rPr>
      </w:pPr>
      <w:r w:rsidRPr="003E73B3">
        <w:rPr>
          <w:rFonts w:ascii="Times New Roman" w:hAnsi="Times New Roman" w:cs="Times New Roman"/>
          <w:b/>
          <w:color w:val="auto"/>
          <w:sz w:val="24"/>
          <w:szCs w:val="24"/>
          <w:lang w:val="uk-UA"/>
        </w:rPr>
        <w:t>Рекомендована л</w:t>
      </w:r>
      <w:r w:rsidR="00F076B0" w:rsidRPr="003E73B3">
        <w:rPr>
          <w:rFonts w:ascii="Times New Roman" w:hAnsi="Times New Roman" w:cs="Times New Roman"/>
          <w:b/>
          <w:color w:val="auto"/>
          <w:sz w:val="24"/>
          <w:szCs w:val="24"/>
          <w:lang w:val="uk-UA"/>
        </w:rPr>
        <w:t>ітература:</w:t>
      </w:r>
    </w:p>
    <w:p w14:paraId="494B552B" w14:textId="77777777" w:rsidR="003E73B3" w:rsidRPr="003E73B3" w:rsidRDefault="003E73B3" w:rsidP="003E73B3">
      <w:pPr>
        <w:pStyle w:val="2"/>
        <w:keepNext w:val="0"/>
        <w:spacing w:before="0" w:after="0"/>
        <w:ind w:left="0" w:firstLine="709"/>
        <w:rPr>
          <w:rFonts w:ascii="Times New Roman" w:hAnsi="Times New Roman" w:cs="Times New Roman"/>
          <w:i/>
          <w:color w:val="auto"/>
          <w:sz w:val="24"/>
          <w:szCs w:val="24"/>
          <w:lang w:val="uk-UA"/>
        </w:rPr>
      </w:pPr>
      <w:r w:rsidRPr="003E73B3">
        <w:rPr>
          <w:rFonts w:ascii="Times New Roman" w:hAnsi="Times New Roman" w:cs="Times New Roman"/>
          <w:i/>
          <w:color w:val="auto"/>
          <w:sz w:val="24"/>
          <w:szCs w:val="24"/>
          <w:lang w:val="uk-UA"/>
        </w:rPr>
        <w:lastRenderedPageBreak/>
        <w:t>Нормативно-правові акти</w:t>
      </w:r>
    </w:p>
    <w:p w14:paraId="6A0F226B" w14:textId="77777777" w:rsidR="003E73B3" w:rsidRPr="003E73B3" w:rsidRDefault="003E73B3" w:rsidP="003E73B3">
      <w:pPr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1. Конституція України: Прийнята на п’ятій сесії Верховної Ради України 28 червня 1996 року // Офіційний вісник України. – 2010. – № 72/1. – Ст. 2589. </w:t>
      </w:r>
    </w:p>
    <w:p w14:paraId="61A84DDE" w14:textId="77777777" w:rsidR="003E73B3" w:rsidRPr="003E73B3" w:rsidRDefault="003E73B3" w:rsidP="003E73B3">
      <w:pPr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2. Кримінальний кодекс України: Закон України від 5 квітня 2001 р. // Відомості Верховної Ради України. – 2001. – № 25- 26 (29.06.2001). – Ст. 131. </w:t>
      </w:r>
    </w:p>
    <w:p w14:paraId="10C0262D" w14:textId="77777777" w:rsidR="003E73B3" w:rsidRPr="003E73B3" w:rsidRDefault="003E73B3" w:rsidP="003E73B3">
      <w:pPr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>3. Кримінальний процесуальний кодекс України від 13 квітня 2012 р. // Голос України. – 2012. – 19 травня. – № 90-91.</w:t>
      </w:r>
    </w:p>
    <w:p w14:paraId="36854EBC" w14:textId="77777777" w:rsidR="003E73B3" w:rsidRPr="003E73B3" w:rsidRDefault="003E73B3" w:rsidP="003E73B3">
      <w:pPr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 4. Про судову експертизу: Закон України від 25 лютого 1994 р. // Відомості Верховної Ради України. – 1994. – № 28. – Ст. 232. </w:t>
      </w:r>
    </w:p>
    <w:p w14:paraId="332A5997" w14:textId="77777777" w:rsidR="003E73B3" w:rsidRPr="003E73B3" w:rsidRDefault="003E73B3" w:rsidP="003E73B3">
      <w:pPr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5. Про Національну поліцію: Закон України від 02 липня 2015 р. [Електронний ресурс] // ВРУ офіційний веб-портал – Режим доступу: http://zakon5.rada.gov.ua/laws/show/580-19 </w:t>
      </w:r>
    </w:p>
    <w:p w14:paraId="7ABBC0C8" w14:textId="77777777" w:rsidR="003E73B3" w:rsidRPr="003E73B3" w:rsidRDefault="003E73B3" w:rsidP="003E73B3">
      <w:pPr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>6. Про оперативно-розшукову діяльність: Закон України від 18 лютого 1992 р. [Електронний ресурс] // ВРУ офіційний веб- портал – Режим доступу: http://zakon5.rada.gov.ua/laws/show/2135- 12/</w:t>
      </w:r>
      <w:proofErr w:type="spellStart"/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>page</w:t>
      </w:r>
      <w:proofErr w:type="spellEnd"/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 </w:t>
      </w:r>
    </w:p>
    <w:p w14:paraId="0FDFAB13" w14:textId="77777777" w:rsidR="003E73B3" w:rsidRPr="003E73B3" w:rsidRDefault="003E73B3" w:rsidP="003E73B3">
      <w:pPr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7. Інструкція про порядок залучення працівників органів досудового розслідування поліції та Експертної служби Міністерства внутрішніх справ України як спеціалістів для участі в проведенні огляду місця події: </w:t>
      </w:r>
      <w:proofErr w:type="spellStart"/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>затв</w:t>
      </w:r>
      <w:proofErr w:type="spellEnd"/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>. наказом МВС України від 03 листопада 2015 № 1339 [Електронний ресурс] // ВРУ офіційний веб-портал – Режим доступу: http://zakon3.rada.gov.ua/laws/show/z1392-15</w:t>
      </w:r>
    </w:p>
    <w:p w14:paraId="12B2B978" w14:textId="77777777" w:rsidR="003E73B3" w:rsidRPr="003E73B3" w:rsidRDefault="003E73B3" w:rsidP="003E73B3">
      <w:pPr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>8. Наказ Міністерства юстиції України від 08.10.1998 р. № 53/5 «Про затвердження Інструкції про призначення та проведення судових експертиз та експертних досліджень та Науково-методичних рекомендацій з питань підготовки та призначення судових експертиз та експертних досліджень» [Електронний ресурс] // ВРУ офіційний веб-портал – Режим доступу: http://zakon4.rada.gov.ua/laws/show/z0705-98</w:t>
      </w:r>
    </w:p>
    <w:p w14:paraId="6D81E198" w14:textId="77777777" w:rsidR="003E73B3" w:rsidRPr="003E73B3" w:rsidRDefault="003E73B3" w:rsidP="003E73B3">
      <w:pPr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9. Методика криміналістичного дослідження холодної зброї та </w:t>
      </w:r>
      <w:proofErr w:type="spellStart"/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>конструктивно</w:t>
      </w:r>
      <w:proofErr w:type="spellEnd"/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 схожих з нею виробів, затверджена рішенням розширеного засідання секції НКМР Міністерства юстиції України з проблем трасології та судової балістики із залученням членів Координаційної ради з питань судової експертизи. Протокол від 15.01.1999 року [Електронний ресурс] // ВРУ 46 офіційний веб-портал – Режим доступу: http://zakon4.rada.gov.ua/laws/show/n0002320-99 </w:t>
      </w:r>
    </w:p>
    <w:p w14:paraId="2AB87C7B" w14:textId="77777777" w:rsidR="003E73B3" w:rsidRPr="003E73B3" w:rsidRDefault="003E73B3" w:rsidP="003E73B3">
      <w:pPr>
        <w:ind w:firstLine="709"/>
        <w:jc w:val="both"/>
        <w:outlineLvl w:val="0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</w:p>
    <w:p w14:paraId="028C42B2" w14:textId="77777777" w:rsidR="003E73B3" w:rsidRPr="003E73B3" w:rsidRDefault="003E73B3" w:rsidP="003E73B3">
      <w:pPr>
        <w:pStyle w:val="2"/>
        <w:keepNext w:val="0"/>
        <w:spacing w:before="0" w:after="0"/>
        <w:ind w:left="0" w:firstLine="709"/>
        <w:rPr>
          <w:rFonts w:ascii="Times New Roman" w:hAnsi="Times New Roman" w:cs="Times New Roman"/>
          <w:i/>
          <w:color w:val="auto"/>
          <w:sz w:val="24"/>
          <w:szCs w:val="24"/>
          <w:lang w:val="uk-UA"/>
        </w:rPr>
      </w:pPr>
      <w:r w:rsidRPr="003E73B3">
        <w:rPr>
          <w:rFonts w:ascii="Times New Roman" w:hAnsi="Times New Roman" w:cs="Times New Roman"/>
          <w:i/>
          <w:color w:val="auto"/>
          <w:sz w:val="24"/>
          <w:szCs w:val="24"/>
          <w:lang w:val="uk-UA"/>
        </w:rPr>
        <w:t>Основна література</w:t>
      </w:r>
    </w:p>
    <w:p w14:paraId="59E74921" w14:textId="77777777" w:rsidR="003E73B3" w:rsidRPr="003E73B3" w:rsidRDefault="003E73B3" w:rsidP="003E73B3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lear" w:pos="1440"/>
          <w:tab w:val="left" w:pos="1080"/>
        </w:tabs>
        <w:ind w:left="0" w:firstLine="709"/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proofErr w:type="spellStart"/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>Когутич</w:t>
      </w:r>
      <w:proofErr w:type="spellEnd"/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 І.І. Криміналістика: </w:t>
      </w:r>
      <w:proofErr w:type="spellStart"/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>навч</w:t>
      </w:r>
      <w:proofErr w:type="spellEnd"/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. </w:t>
      </w:r>
      <w:proofErr w:type="spellStart"/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>посіб</w:t>
      </w:r>
      <w:proofErr w:type="spellEnd"/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. / І.І. </w:t>
      </w:r>
      <w:proofErr w:type="spellStart"/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>Когутич</w:t>
      </w:r>
      <w:proofErr w:type="spellEnd"/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, О.М. </w:t>
      </w:r>
      <w:proofErr w:type="spellStart"/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>Калужна</w:t>
      </w:r>
      <w:proofErr w:type="spellEnd"/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. – К.: Ін Юре, 2014. – 454 с. </w:t>
      </w:r>
    </w:p>
    <w:p w14:paraId="18ED661D" w14:textId="77777777" w:rsidR="003E73B3" w:rsidRPr="003E73B3" w:rsidRDefault="003E73B3" w:rsidP="003E73B3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lear" w:pos="1440"/>
          <w:tab w:val="left" w:pos="1080"/>
        </w:tabs>
        <w:ind w:left="0" w:firstLine="709"/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Криміналістика: підручник./ В.В. </w:t>
      </w:r>
      <w:proofErr w:type="spellStart"/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>Пясковский</w:t>
      </w:r>
      <w:proofErr w:type="spellEnd"/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, Ю.М. </w:t>
      </w:r>
      <w:proofErr w:type="spellStart"/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>Чорноус</w:t>
      </w:r>
      <w:proofErr w:type="spellEnd"/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>, А.В. Іщенко, О.О. Алексєєв та ін. – К.: Центр учбової літератури, 2015. – 544 с.</w:t>
      </w:r>
    </w:p>
    <w:p w14:paraId="667318F6" w14:textId="77777777" w:rsidR="003E73B3" w:rsidRPr="003E73B3" w:rsidRDefault="003E73B3" w:rsidP="003E73B3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clear" w:pos="1440"/>
          <w:tab w:val="left" w:pos="1080"/>
          <w:tab w:val="num" w:pos="1260"/>
        </w:tabs>
        <w:ind w:left="0" w:firstLine="709"/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proofErr w:type="spellStart"/>
      <w:r w:rsidRPr="003E73B3">
        <w:rPr>
          <w:rFonts w:ascii="Times New Roman" w:hAnsi="Times New Roman" w:cs="Times New Roman"/>
          <w:iCs/>
          <w:color w:val="auto"/>
          <w:sz w:val="24"/>
          <w:szCs w:val="24"/>
          <w:lang w:val="uk-UA"/>
        </w:rPr>
        <w:t>Алєксєєв</w:t>
      </w:r>
      <w:proofErr w:type="spellEnd"/>
      <w:r w:rsidRPr="003E73B3">
        <w:rPr>
          <w:rFonts w:ascii="Times New Roman" w:hAnsi="Times New Roman" w:cs="Times New Roman"/>
          <w:iCs/>
          <w:color w:val="auto"/>
          <w:sz w:val="24"/>
          <w:szCs w:val="24"/>
          <w:lang w:val="uk-UA"/>
        </w:rPr>
        <w:t xml:space="preserve"> О.О., </w:t>
      </w:r>
      <w:proofErr w:type="spellStart"/>
      <w:r w:rsidRPr="003E73B3">
        <w:rPr>
          <w:rFonts w:ascii="Times New Roman" w:hAnsi="Times New Roman" w:cs="Times New Roman"/>
          <w:iCs/>
          <w:color w:val="auto"/>
          <w:sz w:val="24"/>
          <w:szCs w:val="24"/>
          <w:lang w:val="uk-UA"/>
        </w:rPr>
        <w:t>Весельський</w:t>
      </w:r>
      <w:proofErr w:type="spellEnd"/>
      <w:r w:rsidRPr="003E73B3">
        <w:rPr>
          <w:rFonts w:ascii="Times New Roman" w:hAnsi="Times New Roman" w:cs="Times New Roman"/>
          <w:iCs/>
          <w:color w:val="auto"/>
          <w:sz w:val="24"/>
          <w:szCs w:val="24"/>
          <w:lang w:val="uk-UA"/>
        </w:rPr>
        <w:t xml:space="preserve"> В.К., </w:t>
      </w:r>
      <w:proofErr w:type="spellStart"/>
      <w:r w:rsidRPr="003E73B3">
        <w:rPr>
          <w:rFonts w:ascii="Times New Roman" w:hAnsi="Times New Roman" w:cs="Times New Roman"/>
          <w:iCs/>
          <w:color w:val="auto"/>
          <w:sz w:val="24"/>
          <w:szCs w:val="24"/>
          <w:lang w:val="uk-UA"/>
        </w:rPr>
        <w:t>Пясковський</w:t>
      </w:r>
      <w:proofErr w:type="spellEnd"/>
      <w:r w:rsidRPr="003E73B3">
        <w:rPr>
          <w:rFonts w:ascii="Times New Roman" w:hAnsi="Times New Roman" w:cs="Times New Roman"/>
          <w:iCs/>
          <w:color w:val="auto"/>
          <w:sz w:val="24"/>
          <w:szCs w:val="24"/>
          <w:lang w:val="uk-UA"/>
        </w:rPr>
        <w:t xml:space="preserve"> В.В. </w:t>
      </w:r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Розслідування окремих видів злочинів : </w:t>
      </w:r>
      <w:proofErr w:type="spellStart"/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>Навч</w:t>
      </w:r>
      <w:proofErr w:type="spellEnd"/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. </w:t>
      </w:r>
      <w:proofErr w:type="spellStart"/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>посіб.для</w:t>
      </w:r>
      <w:proofErr w:type="spellEnd"/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 </w:t>
      </w:r>
      <w:proofErr w:type="spellStart"/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>студ</w:t>
      </w:r>
      <w:proofErr w:type="spellEnd"/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 ВНЗ // МВС України. НАВС. – К. : ЦУЛ, 2013. – 277 с.</w:t>
      </w:r>
    </w:p>
    <w:p w14:paraId="68917892" w14:textId="77777777" w:rsidR="003E73B3" w:rsidRPr="003E73B3" w:rsidRDefault="003E73B3" w:rsidP="003E73B3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clear" w:pos="1440"/>
          <w:tab w:val="left" w:pos="1080"/>
          <w:tab w:val="num" w:pos="1260"/>
        </w:tabs>
        <w:ind w:left="0" w:firstLine="709"/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proofErr w:type="spellStart"/>
      <w:r w:rsidRPr="003E73B3">
        <w:rPr>
          <w:rFonts w:ascii="Times New Roman" w:hAnsi="Times New Roman" w:cs="Times New Roman"/>
          <w:iCs/>
          <w:color w:val="auto"/>
          <w:sz w:val="24"/>
          <w:szCs w:val="24"/>
          <w:lang w:val="uk-UA"/>
        </w:rPr>
        <w:t>Біленчук</w:t>
      </w:r>
      <w:proofErr w:type="spellEnd"/>
      <w:r w:rsidRPr="003E73B3">
        <w:rPr>
          <w:rFonts w:ascii="Times New Roman" w:hAnsi="Times New Roman" w:cs="Times New Roman"/>
          <w:iCs/>
          <w:color w:val="auto"/>
          <w:sz w:val="24"/>
          <w:szCs w:val="24"/>
          <w:lang w:val="uk-UA"/>
        </w:rPr>
        <w:t xml:space="preserve"> П.Д. </w:t>
      </w:r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Криміналістична тактика і методика розслідування окремих видів злочинів : </w:t>
      </w:r>
      <w:proofErr w:type="spellStart"/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>Навч</w:t>
      </w:r>
      <w:proofErr w:type="spellEnd"/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. </w:t>
      </w:r>
      <w:proofErr w:type="spellStart"/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>посіб</w:t>
      </w:r>
      <w:proofErr w:type="spellEnd"/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. для </w:t>
      </w:r>
      <w:proofErr w:type="spellStart"/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>студ.ВНЗ</w:t>
      </w:r>
      <w:proofErr w:type="spellEnd"/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 // МАУП; П.Д. </w:t>
      </w:r>
      <w:proofErr w:type="spellStart"/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>Біленчук</w:t>
      </w:r>
      <w:proofErr w:type="spellEnd"/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>, А.П. Гель, Г.С. </w:t>
      </w:r>
      <w:proofErr w:type="spellStart"/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>Семаков</w:t>
      </w:r>
      <w:proofErr w:type="spellEnd"/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>. – К., 2007. – 510 с.</w:t>
      </w:r>
    </w:p>
    <w:p w14:paraId="2FCB65C3" w14:textId="77777777" w:rsidR="003E73B3" w:rsidRPr="003E73B3" w:rsidRDefault="003E73B3" w:rsidP="003E73B3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clear" w:pos="1440"/>
          <w:tab w:val="left" w:pos="1080"/>
          <w:tab w:val="num" w:pos="1260"/>
        </w:tabs>
        <w:ind w:left="0" w:firstLine="709"/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3E73B3">
        <w:rPr>
          <w:rFonts w:ascii="Times New Roman" w:hAnsi="Times New Roman" w:cs="Times New Roman"/>
          <w:iCs/>
          <w:color w:val="auto"/>
          <w:sz w:val="24"/>
          <w:szCs w:val="24"/>
          <w:lang w:val="uk-UA"/>
        </w:rPr>
        <w:t xml:space="preserve">Гора І.В. </w:t>
      </w:r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Криміналістика : </w:t>
      </w:r>
      <w:proofErr w:type="spellStart"/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>Навч</w:t>
      </w:r>
      <w:proofErr w:type="spellEnd"/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. </w:t>
      </w:r>
      <w:proofErr w:type="spellStart"/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>посіб</w:t>
      </w:r>
      <w:proofErr w:type="spellEnd"/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>. // І.В. Гора, А.В. Іщенко, В.А. Колесник. – К. : Паливода А.В., 2007. – 233 с.</w:t>
      </w:r>
    </w:p>
    <w:p w14:paraId="290BB2D2" w14:textId="77777777" w:rsidR="003E73B3" w:rsidRPr="003E73B3" w:rsidRDefault="003E73B3" w:rsidP="003E73B3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clear" w:pos="1440"/>
          <w:tab w:val="left" w:pos="1080"/>
          <w:tab w:val="num" w:pos="1260"/>
        </w:tabs>
        <w:ind w:left="0" w:firstLine="709"/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3E73B3">
        <w:rPr>
          <w:rFonts w:ascii="Times New Roman" w:hAnsi="Times New Roman" w:cs="Times New Roman"/>
          <w:iCs/>
          <w:color w:val="auto"/>
          <w:sz w:val="24"/>
          <w:szCs w:val="24"/>
          <w:lang w:val="uk-UA"/>
        </w:rPr>
        <w:t>Гора І.В., Колесник В.А.</w:t>
      </w:r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 Криміналістика Ч.1. : </w:t>
      </w:r>
      <w:proofErr w:type="spellStart"/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>Навч</w:t>
      </w:r>
      <w:proofErr w:type="spellEnd"/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. </w:t>
      </w:r>
      <w:proofErr w:type="spellStart"/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>посіб</w:t>
      </w:r>
      <w:proofErr w:type="spellEnd"/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. // Мін-во освіти і науки України. </w:t>
      </w:r>
      <w:proofErr w:type="spellStart"/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>Нац</w:t>
      </w:r>
      <w:proofErr w:type="spellEnd"/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. акад. служб безпеки України. – К. : </w:t>
      </w:r>
      <w:proofErr w:type="spellStart"/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>Алерта</w:t>
      </w:r>
      <w:proofErr w:type="spellEnd"/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>, 2005. – 316 с.</w:t>
      </w:r>
    </w:p>
    <w:p w14:paraId="40D7F8FB" w14:textId="77777777" w:rsidR="003E73B3" w:rsidRPr="003E73B3" w:rsidRDefault="003E73B3" w:rsidP="003E73B3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clear" w:pos="1440"/>
          <w:tab w:val="left" w:pos="1080"/>
          <w:tab w:val="num" w:pos="1260"/>
        </w:tabs>
        <w:ind w:left="0" w:firstLine="709"/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proofErr w:type="spellStart"/>
      <w:r w:rsidRPr="003E73B3">
        <w:rPr>
          <w:rFonts w:ascii="Times New Roman" w:hAnsi="Times New Roman" w:cs="Times New Roman"/>
          <w:iCs/>
          <w:color w:val="auto"/>
          <w:sz w:val="24"/>
          <w:szCs w:val="24"/>
          <w:lang w:val="uk-UA"/>
        </w:rPr>
        <w:t>Когутич</w:t>
      </w:r>
      <w:proofErr w:type="spellEnd"/>
      <w:r w:rsidRPr="003E73B3">
        <w:rPr>
          <w:rFonts w:ascii="Times New Roman" w:hAnsi="Times New Roman" w:cs="Times New Roman"/>
          <w:iCs/>
          <w:color w:val="auto"/>
          <w:sz w:val="24"/>
          <w:szCs w:val="24"/>
          <w:lang w:val="uk-UA"/>
        </w:rPr>
        <w:t> І.І</w:t>
      </w:r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. Криміналістика : Курс лекцій. – К. : </w:t>
      </w:r>
      <w:proofErr w:type="spellStart"/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>Атіка</w:t>
      </w:r>
      <w:proofErr w:type="spellEnd"/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>, 2008. – 887 с.</w:t>
      </w:r>
    </w:p>
    <w:p w14:paraId="38779518" w14:textId="77777777" w:rsidR="003E73B3" w:rsidRPr="003E73B3" w:rsidRDefault="003E73B3" w:rsidP="003E73B3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clear" w:pos="1440"/>
          <w:tab w:val="left" w:pos="1080"/>
          <w:tab w:val="num" w:pos="1260"/>
        </w:tabs>
        <w:ind w:left="0" w:firstLine="709"/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>Криміналістика (криміналістична техніка) : Курс лекцій // МАУП; П.Д. </w:t>
      </w:r>
      <w:proofErr w:type="spellStart"/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>Біленчук</w:t>
      </w:r>
      <w:proofErr w:type="spellEnd"/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>, А.П. Гель, М.В. </w:t>
      </w:r>
      <w:proofErr w:type="spellStart"/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>Салтевський</w:t>
      </w:r>
      <w:proofErr w:type="spellEnd"/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>, Г.С. </w:t>
      </w:r>
      <w:proofErr w:type="spellStart"/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>Семаков</w:t>
      </w:r>
      <w:proofErr w:type="spellEnd"/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>. – К. : МАУП, 2001. – 215 с.</w:t>
      </w:r>
    </w:p>
    <w:p w14:paraId="5E9F8060" w14:textId="77777777" w:rsidR="003E73B3" w:rsidRPr="003E73B3" w:rsidRDefault="003E73B3" w:rsidP="003E73B3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clear" w:pos="1440"/>
          <w:tab w:val="left" w:pos="1080"/>
          <w:tab w:val="num" w:pos="1260"/>
        </w:tabs>
        <w:ind w:left="0" w:firstLine="709"/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>Криміналістика : Мультимедійний підручник // В.І. </w:t>
      </w:r>
      <w:proofErr w:type="spellStart"/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>Перкін</w:t>
      </w:r>
      <w:proofErr w:type="spellEnd"/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>, П.Д. </w:t>
      </w:r>
      <w:proofErr w:type="spellStart"/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>Біленчук</w:t>
      </w:r>
      <w:proofErr w:type="spellEnd"/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>, В.К. </w:t>
      </w:r>
      <w:proofErr w:type="spellStart"/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>Весельський</w:t>
      </w:r>
      <w:proofErr w:type="spellEnd"/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 та ін. – К., 2008.</w:t>
      </w:r>
    </w:p>
    <w:p w14:paraId="280CC7BB" w14:textId="77777777" w:rsidR="003E73B3" w:rsidRPr="003E73B3" w:rsidRDefault="003E73B3" w:rsidP="003E73B3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clear" w:pos="1440"/>
          <w:tab w:val="left" w:pos="1080"/>
          <w:tab w:val="num" w:pos="1260"/>
        </w:tabs>
        <w:ind w:left="0" w:firstLine="709"/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Криміналістика : </w:t>
      </w:r>
      <w:proofErr w:type="spellStart"/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>Навч</w:t>
      </w:r>
      <w:proofErr w:type="spellEnd"/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. </w:t>
      </w:r>
      <w:proofErr w:type="spellStart"/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>посіб</w:t>
      </w:r>
      <w:proofErr w:type="spellEnd"/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. // </w:t>
      </w:r>
      <w:proofErr w:type="spellStart"/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>Авт</w:t>
      </w:r>
      <w:proofErr w:type="spellEnd"/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. </w:t>
      </w:r>
      <w:proofErr w:type="spellStart"/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>кол</w:t>
      </w:r>
      <w:proofErr w:type="spellEnd"/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>. : Р.І. </w:t>
      </w:r>
      <w:proofErr w:type="spellStart"/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>Благута</w:t>
      </w:r>
      <w:proofErr w:type="spellEnd"/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>, Р.І. </w:t>
      </w:r>
      <w:proofErr w:type="spellStart"/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>Сибірина</w:t>
      </w:r>
      <w:proofErr w:type="spellEnd"/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>, В.М. </w:t>
      </w:r>
      <w:proofErr w:type="spellStart"/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>Бараняк</w:t>
      </w:r>
      <w:proofErr w:type="spellEnd"/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 та ін.; за </w:t>
      </w:r>
      <w:proofErr w:type="spellStart"/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>заг</w:t>
      </w:r>
      <w:proofErr w:type="spellEnd"/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>. ред. Є.В. </w:t>
      </w:r>
      <w:proofErr w:type="spellStart"/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>Пряхіна</w:t>
      </w:r>
      <w:proofErr w:type="spellEnd"/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>. – Львів : </w:t>
      </w:r>
      <w:proofErr w:type="spellStart"/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>ЛьвівДУВС</w:t>
      </w:r>
      <w:proofErr w:type="spellEnd"/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>, 2010. – 539 с.</w:t>
      </w:r>
    </w:p>
    <w:p w14:paraId="0D571725" w14:textId="77777777" w:rsidR="003E73B3" w:rsidRPr="003E73B3" w:rsidRDefault="003E73B3" w:rsidP="003E73B3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clear" w:pos="1440"/>
          <w:tab w:val="left" w:pos="1080"/>
          <w:tab w:val="num" w:pos="1260"/>
        </w:tabs>
        <w:ind w:left="0" w:firstLine="709"/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Криміналістика : </w:t>
      </w:r>
      <w:proofErr w:type="spellStart"/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>навч</w:t>
      </w:r>
      <w:proofErr w:type="spellEnd"/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. </w:t>
      </w:r>
      <w:proofErr w:type="spellStart"/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>посіб</w:t>
      </w:r>
      <w:proofErr w:type="spellEnd"/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. // Мін. освіти і науки, молоді та спорту України, </w:t>
      </w:r>
      <w:proofErr w:type="spellStart"/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>рекоменд</w:t>
      </w:r>
      <w:proofErr w:type="spellEnd"/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. </w:t>
      </w:r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lastRenderedPageBreak/>
        <w:t xml:space="preserve">Мін. освіти і науки, молоді та спорту України. – К. : </w:t>
      </w:r>
      <w:proofErr w:type="spellStart"/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>Атіка</w:t>
      </w:r>
      <w:proofErr w:type="spellEnd"/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>, 2012. – 495 с.</w:t>
      </w:r>
    </w:p>
    <w:p w14:paraId="611FA17C" w14:textId="77777777" w:rsidR="003E73B3" w:rsidRPr="003E73B3" w:rsidRDefault="003E73B3" w:rsidP="003E73B3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clear" w:pos="1440"/>
          <w:tab w:val="left" w:pos="1080"/>
          <w:tab w:val="num" w:pos="1260"/>
        </w:tabs>
        <w:ind w:left="0" w:firstLine="709"/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Криміналістика : Підручник // Акад. права і </w:t>
      </w:r>
      <w:proofErr w:type="spellStart"/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>соц</w:t>
      </w:r>
      <w:proofErr w:type="spellEnd"/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. відносин, </w:t>
      </w:r>
      <w:proofErr w:type="spellStart"/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>Міжгал</w:t>
      </w:r>
      <w:proofErr w:type="spellEnd"/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. ін-т </w:t>
      </w:r>
      <w:proofErr w:type="spellStart"/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>післядип</w:t>
      </w:r>
      <w:proofErr w:type="spellEnd"/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. освіти, НАВСУ, </w:t>
      </w:r>
      <w:proofErr w:type="spellStart"/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>Нац</w:t>
      </w:r>
      <w:proofErr w:type="spellEnd"/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. </w:t>
      </w:r>
      <w:proofErr w:type="spellStart"/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>юрид</w:t>
      </w:r>
      <w:proofErr w:type="spellEnd"/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. акад. ім. </w:t>
      </w:r>
      <w:proofErr w:type="spellStart"/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>Я.Мудрого</w:t>
      </w:r>
      <w:proofErr w:type="spellEnd"/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>; Ред. П.Д. </w:t>
      </w:r>
      <w:proofErr w:type="spellStart"/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>Біленчук</w:t>
      </w:r>
      <w:proofErr w:type="spellEnd"/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>, О.П. Дубовий, М.В. </w:t>
      </w:r>
      <w:proofErr w:type="spellStart"/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>Салтевський</w:t>
      </w:r>
      <w:proofErr w:type="spellEnd"/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>, П.Ю. Тимошенко. – К. : </w:t>
      </w:r>
      <w:proofErr w:type="spellStart"/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>Атіка</w:t>
      </w:r>
      <w:proofErr w:type="spellEnd"/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>, 1998. – 416 с.</w:t>
      </w:r>
    </w:p>
    <w:p w14:paraId="1582F0FC" w14:textId="77777777" w:rsidR="003E73B3" w:rsidRPr="003E73B3" w:rsidRDefault="003E73B3" w:rsidP="003E73B3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clear" w:pos="1440"/>
          <w:tab w:val="left" w:pos="1080"/>
          <w:tab w:val="num" w:pos="1260"/>
        </w:tabs>
        <w:ind w:left="0" w:firstLine="709"/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Криміналістика : Підручник // МОН України. </w:t>
      </w:r>
      <w:proofErr w:type="spellStart"/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>Нац</w:t>
      </w:r>
      <w:proofErr w:type="spellEnd"/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. </w:t>
      </w:r>
      <w:proofErr w:type="spellStart"/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>юрид</w:t>
      </w:r>
      <w:proofErr w:type="spellEnd"/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>. академія ім. Я. Мудрого; За ред. В.Ю. </w:t>
      </w:r>
      <w:proofErr w:type="spellStart"/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>Шепітька</w:t>
      </w:r>
      <w:proofErr w:type="spellEnd"/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>. – Харків : Право, 2008. – 462 с.</w:t>
      </w:r>
    </w:p>
    <w:p w14:paraId="5B63AC57" w14:textId="77777777" w:rsidR="003E73B3" w:rsidRPr="003E73B3" w:rsidRDefault="003E73B3" w:rsidP="003E73B3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clear" w:pos="1440"/>
          <w:tab w:val="left" w:pos="1080"/>
          <w:tab w:val="num" w:pos="1260"/>
        </w:tabs>
        <w:ind w:left="0" w:firstLine="709"/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>Криміналістика : Підручник // П.Д. </w:t>
      </w:r>
      <w:proofErr w:type="spellStart"/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>Біленчук</w:t>
      </w:r>
      <w:proofErr w:type="spellEnd"/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>, В.К. </w:t>
      </w:r>
      <w:proofErr w:type="spellStart"/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>Лисиченко</w:t>
      </w:r>
      <w:proofErr w:type="spellEnd"/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>, Н.І. Клименко та ін.; за ред. П.Д. </w:t>
      </w:r>
      <w:proofErr w:type="spellStart"/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>Біленчука</w:t>
      </w:r>
      <w:proofErr w:type="spellEnd"/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>. – К.: </w:t>
      </w:r>
      <w:proofErr w:type="spellStart"/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>Атіка</w:t>
      </w:r>
      <w:proofErr w:type="spellEnd"/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>, 2001. – 543 с.</w:t>
      </w:r>
    </w:p>
    <w:p w14:paraId="19D779AC" w14:textId="77777777" w:rsidR="003E73B3" w:rsidRPr="003E73B3" w:rsidRDefault="003E73B3" w:rsidP="003E73B3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clear" w:pos="1440"/>
          <w:tab w:val="left" w:pos="1080"/>
          <w:tab w:val="num" w:pos="1260"/>
        </w:tabs>
        <w:ind w:left="0" w:firstLine="709"/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Криміналістика : Підручник для вищих навчальних закладів // </w:t>
      </w:r>
      <w:proofErr w:type="spellStart"/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>Укр</w:t>
      </w:r>
      <w:proofErr w:type="spellEnd"/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>. правнича фундація; П.Д. </w:t>
      </w:r>
      <w:proofErr w:type="spellStart"/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>Біленчук</w:t>
      </w:r>
      <w:proofErr w:type="spellEnd"/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>, В.В. Головач, М.В. </w:t>
      </w:r>
      <w:proofErr w:type="spellStart"/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>Салтевський</w:t>
      </w:r>
      <w:proofErr w:type="spellEnd"/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>, О.І. Котляревський та ін. – К. : Право, 1997. – 363 с.</w:t>
      </w:r>
    </w:p>
    <w:p w14:paraId="7A637CD2" w14:textId="77777777" w:rsidR="003E73B3" w:rsidRPr="003E73B3" w:rsidRDefault="003E73B3" w:rsidP="003E73B3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clear" w:pos="1440"/>
          <w:tab w:val="left" w:pos="1080"/>
          <w:tab w:val="num" w:pos="1260"/>
        </w:tabs>
        <w:ind w:left="0" w:firstLine="709"/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Криміналістика : Підручник для </w:t>
      </w:r>
      <w:proofErr w:type="spellStart"/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>студ</w:t>
      </w:r>
      <w:proofErr w:type="spellEnd"/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. </w:t>
      </w:r>
      <w:proofErr w:type="spellStart"/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>юрид</w:t>
      </w:r>
      <w:proofErr w:type="spellEnd"/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. спец. ВЗО. </w:t>
      </w:r>
      <w:proofErr w:type="spellStart"/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>Доп</w:t>
      </w:r>
      <w:proofErr w:type="spellEnd"/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. М-вом освіти і науки України // </w:t>
      </w:r>
      <w:proofErr w:type="spellStart"/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>Нац</w:t>
      </w:r>
      <w:proofErr w:type="spellEnd"/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. </w:t>
      </w:r>
      <w:proofErr w:type="spellStart"/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>юрид</w:t>
      </w:r>
      <w:proofErr w:type="spellEnd"/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>. академія ім. Я. Мудрого; Ред.: В.Ю. </w:t>
      </w:r>
      <w:proofErr w:type="spellStart"/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>Шепітько</w:t>
      </w:r>
      <w:proofErr w:type="spellEnd"/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>. – К.: Ін-Юре, 2004. – 725 с.</w:t>
      </w:r>
    </w:p>
    <w:p w14:paraId="55B86D1D" w14:textId="77777777" w:rsidR="003E73B3" w:rsidRPr="003E73B3" w:rsidRDefault="003E73B3" w:rsidP="003E73B3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clear" w:pos="1440"/>
          <w:tab w:val="left" w:pos="1080"/>
          <w:tab w:val="num" w:pos="1260"/>
        </w:tabs>
        <w:ind w:left="0" w:firstLine="709"/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Криміналістика : Підручник для студентів юридичних спеціальностей вузів // </w:t>
      </w:r>
      <w:proofErr w:type="spellStart"/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>Нац</w:t>
      </w:r>
      <w:proofErr w:type="spellEnd"/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. </w:t>
      </w:r>
      <w:proofErr w:type="spellStart"/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>юрид</w:t>
      </w:r>
      <w:proofErr w:type="spellEnd"/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>. академія України ім. Я. Мудрого; За ред. В.Ю. </w:t>
      </w:r>
      <w:proofErr w:type="spellStart"/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>Шепітька</w:t>
      </w:r>
      <w:proofErr w:type="spellEnd"/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; </w:t>
      </w:r>
      <w:proofErr w:type="spellStart"/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>Авт</w:t>
      </w:r>
      <w:proofErr w:type="spellEnd"/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. </w:t>
      </w:r>
      <w:proofErr w:type="spellStart"/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>кол</w:t>
      </w:r>
      <w:proofErr w:type="spellEnd"/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>.: В.М. Глібко, А.Л. </w:t>
      </w:r>
      <w:proofErr w:type="spellStart"/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>Дудніков</w:t>
      </w:r>
      <w:proofErr w:type="spellEnd"/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 та ін. – К.: Ін-Юре, 2001. – 682 с.</w:t>
      </w:r>
    </w:p>
    <w:p w14:paraId="1F3ECFDF" w14:textId="77777777" w:rsidR="003E73B3" w:rsidRPr="003E73B3" w:rsidRDefault="003E73B3" w:rsidP="003E73B3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clear" w:pos="1440"/>
          <w:tab w:val="left" w:pos="1080"/>
          <w:tab w:val="num" w:pos="1260"/>
        </w:tabs>
        <w:ind w:left="0" w:firstLine="709"/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>Криміналістика. Академічний курс : Підручник // Мін-во освіти і науки України. Акад. адвокатури України; Т.В. </w:t>
      </w:r>
      <w:proofErr w:type="spellStart"/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>Варфоломеєв</w:t>
      </w:r>
      <w:proofErr w:type="spellEnd"/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>, В.Г. Гончаренко, В.І. </w:t>
      </w:r>
      <w:proofErr w:type="spellStart"/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>Бояров</w:t>
      </w:r>
      <w:proofErr w:type="spellEnd"/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, С.В. Гончаренко, В.О. Попелюшко. – К. : </w:t>
      </w:r>
      <w:proofErr w:type="spellStart"/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>ЮрІнком</w:t>
      </w:r>
      <w:proofErr w:type="spellEnd"/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 Інтер, 2011. – 495 с.</w:t>
      </w:r>
    </w:p>
    <w:p w14:paraId="47B96BCA" w14:textId="77777777" w:rsidR="003E73B3" w:rsidRPr="003E73B3" w:rsidRDefault="003E73B3" w:rsidP="003E73B3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clear" w:pos="1440"/>
          <w:tab w:val="left" w:pos="1080"/>
          <w:tab w:val="num" w:pos="1260"/>
        </w:tabs>
        <w:ind w:left="0" w:firstLine="709"/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Криміналістика. Криміналістична тактика і методика розслідування злочинів : Підручник для </w:t>
      </w:r>
      <w:proofErr w:type="spellStart"/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>юрид</w:t>
      </w:r>
      <w:proofErr w:type="spellEnd"/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>. вузів // </w:t>
      </w:r>
      <w:proofErr w:type="spellStart"/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>Нац</w:t>
      </w:r>
      <w:proofErr w:type="spellEnd"/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>. академія правових наук України; Ред. В.Ю. </w:t>
      </w:r>
      <w:proofErr w:type="spellStart"/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>Шепітько</w:t>
      </w:r>
      <w:proofErr w:type="spellEnd"/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>. – Харків: Право, 1998. – 375 с.</w:t>
      </w:r>
    </w:p>
    <w:p w14:paraId="2F68ECB1" w14:textId="77777777" w:rsidR="003E73B3" w:rsidRPr="003E73B3" w:rsidRDefault="003E73B3" w:rsidP="003E73B3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clear" w:pos="1440"/>
          <w:tab w:val="left" w:pos="1080"/>
          <w:tab w:val="num" w:pos="1260"/>
        </w:tabs>
        <w:ind w:left="0" w:firstLine="709"/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>Криміналістика. Підручник для вищих навчальних закладів. – К. : Право, 1997. – 253 с.</w:t>
      </w:r>
    </w:p>
    <w:p w14:paraId="674D00A4" w14:textId="77777777" w:rsidR="003E73B3" w:rsidRPr="003E73B3" w:rsidRDefault="003E73B3" w:rsidP="003E73B3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clear" w:pos="1440"/>
          <w:tab w:val="left" w:pos="1080"/>
          <w:tab w:val="num" w:pos="1260"/>
        </w:tabs>
        <w:ind w:left="0" w:firstLine="709"/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Криміналістика: питання і відповіді : </w:t>
      </w:r>
      <w:proofErr w:type="spellStart"/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>навч</w:t>
      </w:r>
      <w:proofErr w:type="spellEnd"/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. </w:t>
      </w:r>
      <w:proofErr w:type="spellStart"/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>посіб</w:t>
      </w:r>
      <w:proofErr w:type="spellEnd"/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. для </w:t>
      </w:r>
      <w:proofErr w:type="spellStart"/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>студ</w:t>
      </w:r>
      <w:proofErr w:type="spellEnd"/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>. ВНЗ. // А.В. </w:t>
      </w:r>
      <w:proofErr w:type="spellStart"/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>Кофанов</w:t>
      </w:r>
      <w:proofErr w:type="spellEnd"/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>, О.Л. Кобилянський, Я.В. </w:t>
      </w:r>
      <w:proofErr w:type="spellStart"/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>Кузьмічов</w:t>
      </w:r>
      <w:proofErr w:type="spellEnd"/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>, Ж.В. Удовенко, С.В. </w:t>
      </w:r>
      <w:proofErr w:type="spellStart"/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>Хільченко</w:t>
      </w:r>
      <w:proofErr w:type="spellEnd"/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>; МОН України, НАВС. – К. : ЦУЛ, 2011 р. – 276 с.</w:t>
      </w:r>
    </w:p>
    <w:p w14:paraId="101E7237" w14:textId="77777777" w:rsidR="003E73B3" w:rsidRPr="003E73B3" w:rsidRDefault="003E73B3" w:rsidP="003E73B3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clear" w:pos="1440"/>
          <w:tab w:val="left" w:pos="1080"/>
          <w:tab w:val="num" w:pos="1260"/>
        </w:tabs>
        <w:ind w:left="0" w:firstLine="709"/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proofErr w:type="spellStart"/>
      <w:r w:rsidRPr="003E73B3">
        <w:rPr>
          <w:rFonts w:ascii="Times New Roman" w:hAnsi="Times New Roman" w:cs="Times New Roman"/>
          <w:iCs/>
          <w:color w:val="auto"/>
          <w:sz w:val="24"/>
          <w:szCs w:val="24"/>
          <w:lang w:val="uk-UA"/>
        </w:rPr>
        <w:t>Кузьмічов</w:t>
      </w:r>
      <w:proofErr w:type="spellEnd"/>
      <w:r w:rsidRPr="003E73B3">
        <w:rPr>
          <w:rFonts w:ascii="Times New Roman" w:hAnsi="Times New Roman" w:cs="Times New Roman"/>
          <w:iCs/>
          <w:color w:val="auto"/>
          <w:sz w:val="24"/>
          <w:szCs w:val="24"/>
          <w:lang w:val="uk-UA"/>
        </w:rPr>
        <w:t xml:space="preserve"> В.С., Прокопенко Г.І. </w:t>
      </w:r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Криміналістика : </w:t>
      </w:r>
      <w:proofErr w:type="spellStart"/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>Навч</w:t>
      </w:r>
      <w:proofErr w:type="spellEnd"/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. посібник // МО України. НАВСУ; За </w:t>
      </w:r>
      <w:proofErr w:type="spellStart"/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>заг</w:t>
      </w:r>
      <w:proofErr w:type="spellEnd"/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>. ред. В.Г. Гончаренка, Є.М. </w:t>
      </w:r>
      <w:proofErr w:type="spellStart"/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>Моісеєва</w:t>
      </w:r>
      <w:proofErr w:type="spellEnd"/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. – К. : </w:t>
      </w:r>
      <w:proofErr w:type="spellStart"/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>ЮрІнком</w:t>
      </w:r>
      <w:proofErr w:type="spellEnd"/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 Інтер, 2001. – 368 с.</w:t>
      </w:r>
    </w:p>
    <w:p w14:paraId="7B106B43" w14:textId="77777777" w:rsidR="003E73B3" w:rsidRPr="003E73B3" w:rsidRDefault="003E73B3" w:rsidP="003E73B3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clear" w:pos="1440"/>
          <w:tab w:val="left" w:pos="1080"/>
          <w:tab w:val="num" w:pos="1260"/>
        </w:tabs>
        <w:ind w:left="0" w:firstLine="709"/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3E73B3">
        <w:rPr>
          <w:rFonts w:ascii="Times New Roman" w:hAnsi="Times New Roman" w:cs="Times New Roman"/>
          <w:iCs/>
          <w:color w:val="auto"/>
          <w:sz w:val="24"/>
          <w:szCs w:val="24"/>
          <w:lang w:val="uk-UA"/>
        </w:rPr>
        <w:t>Маркусь В.О.</w:t>
      </w:r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 Криміналістика. Курс лекцій : </w:t>
      </w:r>
      <w:proofErr w:type="spellStart"/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>Навч</w:t>
      </w:r>
      <w:proofErr w:type="spellEnd"/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. </w:t>
      </w:r>
      <w:proofErr w:type="spellStart"/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>посіб</w:t>
      </w:r>
      <w:proofErr w:type="spellEnd"/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>. – К. : Кондор, 2007. – 558 с.</w:t>
      </w:r>
    </w:p>
    <w:p w14:paraId="3FEFEDE3" w14:textId="77777777" w:rsidR="003E73B3" w:rsidRPr="003E73B3" w:rsidRDefault="003E73B3" w:rsidP="003E73B3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clear" w:pos="1440"/>
          <w:tab w:val="left" w:pos="1080"/>
          <w:tab w:val="num" w:pos="1260"/>
        </w:tabs>
        <w:ind w:left="0" w:firstLine="709"/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proofErr w:type="spellStart"/>
      <w:r w:rsidRPr="003E73B3">
        <w:rPr>
          <w:rFonts w:ascii="Times New Roman" w:hAnsi="Times New Roman" w:cs="Times New Roman"/>
          <w:iCs/>
          <w:color w:val="auto"/>
          <w:sz w:val="24"/>
          <w:szCs w:val="24"/>
          <w:lang w:val="uk-UA"/>
        </w:rPr>
        <w:t>Салтевський</w:t>
      </w:r>
      <w:proofErr w:type="spellEnd"/>
      <w:r w:rsidRPr="003E73B3">
        <w:rPr>
          <w:rFonts w:ascii="Times New Roman" w:hAnsi="Times New Roman" w:cs="Times New Roman"/>
          <w:iCs/>
          <w:color w:val="auto"/>
          <w:sz w:val="24"/>
          <w:szCs w:val="24"/>
          <w:lang w:val="uk-UA"/>
        </w:rPr>
        <w:t> М.В.</w:t>
      </w:r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 Криміналістика (у сучасному викладі) : Підручник // МВС України. НАВСУ. МОН України. – К. : Кондор, 2008. – 586 с.</w:t>
      </w:r>
    </w:p>
    <w:p w14:paraId="728603BD" w14:textId="77777777" w:rsidR="003E73B3" w:rsidRPr="003E73B3" w:rsidRDefault="003E73B3" w:rsidP="003E73B3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clear" w:pos="1440"/>
          <w:tab w:val="left" w:pos="1080"/>
          <w:tab w:val="num" w:pos="1260"/>
        </w:tabs>
        <w:ind w:left="0" w:firstLine="709"/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proofErr w:type="spellStart"/>
      <w:r w:rsidRPr="003E73B3">
        <w:rPr>
          <w:rFonts w:ascii="Times New Roman" w:hAnsi="Times New Roman" w:cs="Times New Roman"/>
          <w:iCs/>
          <w:color w:val="auto"/>
          <w:sz w:val="24"/>
          <w:szCs w:val="24"/>
          <w:lang w:val="uk-UA"/>
        </w:rPr>
        <w:t>Салтевський</w:t>
      </w:r>
      <w:proofErr w:type="spellEnd"/>
      <w:r w:rsidRPr="003E73B3">
        <w:rPr>
          <w:rFonts w:ascii="Times New Roman" w:hAnsi="Times New Roman" w:cs="Times New Roman"/>
          <w:iCs/>
          <w:color w:val="auto"/>
          <w:sz w:val="24"/>
          <w:szCs w:val="24"/>
          <w:lang w:val="uk-UA"/>
        </w:rPr>
        <w:t> М.В.</w:t>
      </w:r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 Криміналістика. У 2-х ч. Ч.1. : Підручник. – Харків : Основа, </w:t>
      </w:r>
      <w:proofErr w:type="spellStart"/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>Консум</w:t>
      </w:r>
      <w:proofErr w:type="spellEnd"/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>, 1999. – 415 с.</w:t>
      </w:r>
    </w:p>
    <w:p w14:paraId="1A4A678B" w14:textId="77777777" w:rsidR="003E73B3" w:rsidRPr="003E73B3" w:rsidRDefault="003E73B3" w:rsidP="003E73B3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clear" w:pos="1440"/>
          <w:tab w:val="left" w:pos="1080"/>
          <w:tab w:val="num" w:pos="1260"/>
        </w:tabs>
        <w:ind w:left="0" w:firstLine="709"/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proofErr w:type="spellStart"/>
      <w:r w:rsidRPr="003E73B3">
        <w:rPr>
          <w:rFonts w:ascii="Times New Roman" w:hAnsi="Times New Roman" w:cs="Times New Roman"/>
          <w:iCs/>
          <w:color w:val="auto"/>
          <w:sz w:val="24"/>
          <w:szCs w:val="24"/>
          <w:lang w:val="uk-UA"/>
        </w:rPr>
        <w:t>Салтевський</w:t>
      </w:r>
      <w:proofErr w:type="spellEnd"/>
      <w:r w:rsidRPr="003E73B3">
        <w:rPr>
          <w:rFonts w:ascii="Times New Roman" w:hAnsi="Times New Roman" w:cs="Times New Roman"/>
          <w:iCs/>
          <w:color w:val="auto"/>
          <w:sz w:val="24"/>
          <w:szCs w:val="24"/>
          <w:lang w:val="uk-UA"/>
        </w:rPr>
        <w:t> М.В.</w:t>
      </w:r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 Криміналістика. У 2-х частинах. Ч. 2. : Підручник для студентів юридичних ВНЗ. – Харків : </w:t>
      </w:r>
      <w:proofErr w:type="spellStart"/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>Консум</w:t>
      </w:r>
      <w:proofErr w:type="spellEnd"/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>, 2001. – 527 с.</w:t>
      </w:r>
    </w:p>
    <w:p w14:paraId="3372F8F8" w14:textId="77777777" w:rsidR="003E73B3" w:rsidRPr="003E73B3" w:rsidRDefault="003E73B3" w:rsidP="003E73B3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clear" w:pos="1440"/>
          <w:tab w:val="left" w:pos="1080"/>
          <w:tab w:val="num" w:pos="1260"/>
        </w:tabs>
        <w:ind w:left="0" w:firstLine="709"/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proofErr w:type="spellStart"/>
      <w:r w:rsidRPr="003E73B3">
        <w:rPr>
          <w:rFonts w:ascii="Times New Roman" w:hAnsi="Times New Roman" w:cs="Times New Roman"/>
          <w:iCs/>
          <w:color w:val="auto"/>
          <w:sz w:val="24"/>
          <w:szCs w:val="24"/>
          <w:lang w:val="uk-UA"/>
        </w:rPr>
        <w:t>Скригонюк</w:t>
      </w:r>
      <w:proofErr w:type="spellEnd"/>
      <w:r w:rsidRPr="003E73B3">
        <w:rPr>
          <w:rFonts w:ascii="Times New Roman" w:hAnsi="Times New Roman" w:cs="Times New Roman"/>
          <w:iCs/>
          <w:color w:val="auto"/>
          <w:sz w:val="24"/>
          <w:szCs w:val="24"/>
          <w:lang w:val="uk-UA"/>
        </w:rPr>
        <w:t> М.І.</w:t>
      </w:r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 Криміналістика : Підручник // МОН України. – К. : </w:t>
      </w:r>
      <w:proofErr w:type="spellStart"/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>Атіка</w:t>
      </w:r>
      <w:proofErr w:type="spellEnd"/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>, 2009. – 496 с.</w:t>
      </w:r>
    </w:p>
    <w:p w14:paraId="5CC601C8" w14:textId="77777777" w:rsidR="003E73B3" w:rsidRPr="003E73B3" w:rsidRDefault="003E73B3" w:rsidP="003E73B3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clear" w:pos="1440"/>
          <w:tab w:val="left" w:pos="1080"/>
          <w:tab w:val="num" w:pos="1260"/>
        </w:tabs>
        <w:ind w:left="0" w:firstLine="709"/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3E73B3">
        <w:rPr>
          <w:rFonts w:ascii="Times New Roman" w:hAnsi="Times New Roman" w:cs="Times New Roman"/>
          <w:iCs/>
          <w:color w:val="auto"/>
          <w:sz w:val="24"/>
          <w:szCs w:val="24"/>
          <w:lang w:val="uk-UA"/>
        </w:rPr>
        <w:t>Шеремет А.П.</w:t>
      </w:r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 Криміналістика. 2-ге вид. : </w:t>
      </w:r>
      <w:proofErr w:type="spellStart"/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>Навч</w:t>
      </w:r>
      <w:proofErr w:type="spellEnd"/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. </w:t>
      </w:r>
      <w:proofErr w:type="spellStart"/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>посіб.для</w:t>
      </w:r>
      <w:proofErr w:type="spellEnd"/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 </w:t>
      </w:r>
      <w:proofErr w:type="spellStart"/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>студ.ВНЗ</w:t>
      </w:r>
      <w:proofErr w:type="spellEnd"/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 // МОН України. – К. : Центр учбової літератури, 2009. – 471 с.</w:t>
      </w:r>
    </w:p>
    <w:p w14:paraId="333F3EA2" w14:textId="77777777" w:rsidR="003E73B3" w:rsidRPr="003E73B3" w:rsidRDefault="003E73B3" w:rsidP="003E73B3">
      <w:pPr>
        <w:shd w:val="clear" w:color="auto" w:fill="FFFFFF"/>
        <w:tabs>
          <w:tab w:val="left" w:pos="1080"/>
        </w:tabs>
        <w:ind w:firstLine="709"/>
        <w:jc w:val="center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3E73B3">
        <w:rPr>
          <w:rFonts w:ascii="Times New Roman" w:hAnsi="Times New Roman" w:cs="Times New Roman"/>
          <w:b/>
          <w:bCs/>
          <w:color w:val="auto"/>
          <w:spacing w:val="-6"/>
          <w:sz w:val="24"/>
          <w:szCs w:val="24"/>
          <w:lang w:val="uk-UA"/>
        </w:rPr>
        <w:t>Допоміжна</w:t>
      </w:r>
    </w:p>
    <w:p w14:paraId="1C5292B0" w14:textId="77777777" w:rsidR="003E73B3" w:rsidRPr="003E73B3" w:rsidRDefault="003E73B3" w:rsidP="003E73B3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left" w:pos="1080"/>
          <w:tab w:val="num" w:pos="1260"/>
        </w:tabs>
        <w:ind w:left="0" w:firstLine="709"/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proofErr w:type="spellStart"/>
      <w:r w:rsidRPr="003E73B3">
        <w:rPr>
          <w:rFonts w:ascii="Times New Roman" w:hAnsi="Times New Roman" w:cs="Times New Roman"/>
          <w:iCs/>
          <w:color w:val="auto"/>
          <w:sz w:val="24"/>
          <w:szCs w:val="24"/>
          <w:lang w:val="uk-UA"/>
        </w:rPr>
        <w:t>Бахін</w:t>
      </w:r>
      <w:proofErr w:type="spellEnd"/>
      <w:r w:rsidRPr="003E73B3">
        <w:rPr>
          <w:rFonts w:ascii="Times New Roman" w:hAnsi="Times New Roman" w:cs="Times New Roman"/>
          <w:iCs/>
          <w:color w:val="auto"/>
          <w:sz w:val="24"/>
          <w:szCs w:val="24"/>
          <w:lang w:val="uk-UA"/>
        </w:rPr>
        <w:t xml:space="preserve"> В.П., Гончаренко В.Г. </w:t>
      </w:r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Як розкриваються злочини. (Криміналістика у питаннях та відповідях) // Київ. ун-т ім. Т.Г. Шевченка; </w:t>
      </w:r>
      <w:proofErr w:type="spellStart"/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>Юрид</w:t>
      </w:r>
      <w:proofErr w:type="spellEnd"/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>. фак-т. – К., 1996. – 198 с.</w:t>
      </w:r>
    </w:p>
    <w:p w14:paraId="26D22881" w14:textId="77777777" w:rsidR="003E73B3" w:rsidRPr="003E73B3" w:rsidRDefault="003E73B3" w:rsidP="003E73B3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left" w:pos="1080"/>
          <w:tab w:val="num" w:pos="1260"/>
        </w:tabs>
        <w:ind w:left="0" w:firstLine="709"/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proofErr w:type="spellStart"/>
      <w:r w:rsidRPr="003E73B3">
        <w:rPr>
          <w:rFonts w:ascii="Times New Roman" w:hAnsi="Times New Roman" w:cs="Times New Roman"/>
          <w:iCs/>
          <w:color w:val="auto"/>
          <w:sz w:val="24"/>
          <w:szCs w:val="24"/>
          <w:lang w:val="uk-UA"/>
        </w:rPr>
        <w:t>Біленчук</w:t>
      </w:r>
      <w:proofErr w:type="spellEnd"/>
      <w:r w:rsidRPr="003E73B3">
        <w:rPr>
          <w:rFonts w:ascii="Times New Roman" w:hAnsi="Times New Roman" w:cs="Times New Roman"/>
          <w:iCs/>
          <w:color w:val="auto"/>
          <w:sz w:val="24"/>
          <w:szCs w:val="24"/>
          <w:lang w:val="uk-UA"/>
        </w:rPr>
        <w:t xml:space="preserve"> П.Д., </w:t>
      </w:r>
      <w:proofErr w:type="spellStart"/>
      <w:r w:rsidRPr="003E73B3">
        <w:rPr>
          <w:rFonts w:ascii="Times New Roman" w:hAnsi="Times New Roman" w:cs="Times New Roman"/>
          <w:iCs/>
          <w:color w:val="auto"/>
          <w:sz w:val="24"/>
          <w:szCs w:val="24"/>
          <w:lang w:val="uk-UA"/>
        </w:rPr>
        <w:t>Перкін</w:t>
      </w:r>
      <w:proofErr w:type="spellEnd"/>
      <w:r w:rsidRPr="003E73B3">
        <w:rPr>
          <w:rFonts w:ascii="Times New Roman" w:hAnsi="Times New Roman" w:cs="Times New Roman"/>
          <w:iCs/>
          <w:color w:val="auto"/>
          <w:sz w:val="24"/>
          <w:szCs w:val="24"/>
          <w:lang w:val="uk-UA"/>
        </w:rPr>
        <w:t xml:space="preserve"> В.І.</w:t>
      </w:r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 Тактичні прийоми, тактичні комбінації, тактичні операції в розслідуванні злочинів : </w:t>
      </w:r>
      <w:proofErr w:type="spellStart"/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>Навч</w:t>
      </w:r>
      <w:proofErr w:type="spellEnd"/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>. посібник // МВС України; УАВС. – К., 1996. – 32 с.</w:t>
      </w:r>
    </w:p>
    <w:p w14:paraId="6768AA0A" w14:textId="77777777" w:rsidR="003E73B3" w:rsidRPr="003E73B3" w:rsidRDefault="003E73B3" w:rsidP="003E73B3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left" w:pos="1080"/>
          <w:tab w:val="num" w:pos="1260"/>
        </w:tabs>
        <w:ind w:left="0" w:firstLine="709"/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proofErr w:type="spellStart"/>
      <w:r w:rsidRPr="003E73B3">
        <w:rPr>
          <w:rFonts w:ascii="Times New Roman" w:hAnsi="Times New Roman" w:cs="Times New Roman"/>
          <w:iCs/>
          <w:color w:val="auto"/>
          <w:sz w:val="24"/>
          <w:szCs w:val="24"/>
          <w:lang w:val="uk-UA"/>
        </w:rPr>
        <w:t>Бояров</w:t>
      </w:r>
      <w:proofErr w:type="spellEnd"/>
      <w:r w:rsidRPr="003E73B3">
        <w:rPr>
          <w:rFonts w:ascii="Times New Roman" w:hAnsi="Times New Roman" w:cs="Times New Roman"/>
          <w:iCs/>
          <w:color w:val="auto"/>
          <w:sz w:val="24"/>
          <w:szCs w:val="24"/>
          <w:lang w:val="uk-UA"/>
        </w:rPr>
        <w:t xml:space="preserve"> В. Лебедюк Л. </w:t>
      </w:r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>Методика розслідування вбивств на замовлення // Вісник прокуратури. – 2003. – №5. – С. 88-92.</w:t>
      </w:r>
    </w:p>
    <w:p w14:paraId="35501EEB" w14:textId="77777777" w:rsidR="003E73B3" w:rsidRPr="003E73B3" w:rsidRDefault="003E73B3" w:rsidP="003E73B3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left" w:pos="1080"/>
          <w:tab w:val="num" w:pos="1260"/>
        </w:tabs>
        <w:ind w:left="0" w:firstLine="709"/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proofErr w:type="spellStart"/>
      <w:r w:rsidRPr="003E73B3">
        <w:rPr>
          <w:rFonts w:ascii="Times New Roman" w:hAnsi="Times New Roman" w:cs="Times New Roman"/>
          <w:iCs/>
          <w:color w:val="auto"/>
          <w:sz w:val="24"/>
          <w:szCs w:val="24"/>
          <w:lang w:val="uk-UA"/>
        </w:rPr>
        <w:t>Весельський</w:t>
      </w:r>
      <w:proofErr w:type="spellEnd"/>
      <w:r w:rsidRPr="003E73B3">
        <w:rPr>
          <w:rFonts w:ascii="Times New Roman" w:hAnsi="Times New Roman" w:cs="Times New Roman"/>
          <w:iCs/>
          <w:color w:val="auto"/>
          <w:sz w:val="24"/>
          <w:szCs w:val="24"/>
          <w:lang w:val="uk-UA"/>
        </w:rPr>
        <w:t xml:space="preserve"> В.К. </w:t>
      </w:r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Розслідування злочинів, вчинених засудженими у місцях позбавлення волі : </w:t>
      </w:r>
      <w:proofErr w:type="spellStart"/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>навч</w:t>
      </w:r>
      <w:proofErr w:type="spellEnd"/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. </w:t>
      </w:r>
      <w:proofErr w:type="spellStart"/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>посіб</w:t>
      </w:r>
      <w:proofErr w:type="spellEnd"/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>. // В.К. </w:t>
      </w:r>
      <w:proofErr w:type="spellStart"/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>Весельський</w:t>
      </w:r>
      <w:proofErr w:type="spellEnd"/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>, В.В. </w:t>
      </w:r>
      <w:proofErr w:type="spellStart"/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>Пясковський</w:t>
      </w:r>
      <w:proofErr w:type="spellEnd"/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>, М.М. </w:t>
      </w:r>
      <w:proofErr w:type="spellStart"/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>Сербін</w:t>
      </w:r>
      <w:proofErr w:type="spellEnd"/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>; МОН України. – К. : КНТ, 2008. – 194 с.</w:t>
      </w:r>
    </w:p>
    <w:p w14:paraId="5DBEFCAE" w14:textId="77777777" w:rsidR="003E73B3" w:rsidRPr="003E73B3" w:rsidRDefault="003E73B3" w:rsidP="003E73B3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left" w:pos="1080"/>
          <w:tab w:val="num" w:pos="1260"/>
        </w:tabs>
        <w:ind w:left="0" w:firstLine="709"/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proofErr w:type="spellStart"/>
      <w:r w:rsidRPr="003E73B3">
        <w:rPr>
          <w:rFonts w:ascii="Times New Roman" w:hAnsi="Times New Roman" w:cs="Times New Roman"/>
          <w:iCs/>
          <w:color w:val="auto"/>
          <w:sz w:val="24"/>
          <w:szCs w:val="24"/>
          <w:lang w:val="uk-UA"/>
        </w:rPr>
        <w:t>Весельський</w:t>
      </w:r>
      <w:proofErr w:type="spellEnd"/>
      <w:r w:rsidRPr="003E73B3">
        <w:rPr>
          <w:rFonts w:ascii="Times New Roman" w:hAnsi="Times New Roman" w:cs="Times New Roman"/>
          <w:iCs/>
          <w:color w:val="auto"/>
          <w:sz w:val="24"/>
          <w:szCs w:val="24"/>
          <w:lang w:val="uk-UA"/>
        </w:rPr>
        <w:t xml:space="preserve"> В.К. </w:t>
      </w:r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Сучасні можливості використання даних про спосіб вчинення злочину в боротьбі зі злочинністю : </w:t>
      </w:r>
      <w:proofErr w:type="spellStart"/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>Навч</w:t>
      </w:r>
      <w:proofErr w:type="spellEnd"/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. </w:t>
      </w:r>
      <w:proofErr w:type="spellStart"/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>посіб</w:t>
      </w:r>
      <w:proofErr w:type="spellEnd"/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>. // МОН України. В.К. </w:t>
      </w:r>
      <w:proofErr w:type="spellStart"/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>Весельський</w:t>
      </w:r>
      <w:proofErr w:type="spellEnd"/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>, С.М. Зав’ялов, В.В. </w:t>
      </w:r>
      <w:proofErr w:type="spellStart"/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>Пясковський</w:t>
      </w:r>
      <w:proofErr w:type="spellEnd"/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>. – К. : КНТ, 2009. – 157 с.</w:t>
      </w:r>
    </w:p>
    <w:p w14:paraId="02F07ADA" w14:textId="77777777" w:rsidR="003E73B3" w:rsidRPr="003E73B3" w:rsidRDefault="003E73B3" w:rsidP="003E73B3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left" w:pos="1080"/>
          <w:tab w:val="num" w:pos="1260"/>
        </w:tabs>
        <w:ind w:left="0" w:firstLine="709"/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proofErr w:type="spellStart"/>
      <w:r w:rsidRPr="003E73B3">
        <w:rPr>
          <w:rFonts w:ascii="Times New Roman" w:hAnsi="Times New Roman" w:cs="Times New Roman"/>
          <w:iCs/>
          <w:color w:val="auto"/>
          <w:sz w:val="24"/>
          <w:szCs w:val="24"/>
          <w:lang w:val="uk-UA"/>
        </w:rPr>
        <w:lastRenderedPageBreak/>
        <w:t>Весельський</w:t>
      </w:r>
      <w:proofErr w:type="spellEnd"/>
      <w:r w:rsidRPr="003E73B3">
        <w:rPr>
          <w:rFonts w:ascii="Times New Roman" w:hAnsi="Times New Roman" w:cs="Times New Roman"/>
          <w:iCs/>
          <w:color w:val="auto"/>
          <w:sz w:val="24"/>
          <w:szCs w:val="24"/>
          <w:lang w:val="uk-UA"/>
        </w:rPr>
        <w:t> В.К.</w:t>
      </w:r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 Сучасні проблеми допиту (процесуальні, організаційні і тактичні аспекти) : Монографія – К. : НАВСУ-НВТ Правник, 1999. – 126 с.</w:t>
      </w:r>
    </w:p>
    <w:p w14:paraId="5EA5B64A" w14:textId="77777777" w:rsidR="003E73B3" w:rsidRPr="003E73B3" w:rsidRDefault="003E73B3" w:rsidP="003E73B3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left" w:pos="1080"/>
          <w:tab w:val="num" w:pos="1260"/>
        </w:tabs>
        <w:ind w:left="0" w:firstLine="709"/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proofErr w:type="spellStart"/>
      <w:r w:rsidRPr="003E73B3">
        <w:rPr>
          <w:rFonts w:ascii="Times New Roman" w:hAnsi="Times New Roman" w:cs="Times New Roman"/>
          <w:iCs/>
          <w:color w:val="auto"/>
          <w:sz w:val="24"/>
          <w:szCs w:val="24"/>
          <w:lang w:val="uk-UA"/>
        </w:rPr>
        <w:t>Весельський</w:t>
      </w:r>
      <w:proofErr w:type="spellEnd"/>
      <w:r w:rsidRPr="003E73B3">
        <w:rPr>
          <w:rFonts w:ascii="Times New Roman" w:hAnsi="Times New Roman" w:cs="Times New Roman"/>
          <w:iCs/>
          <w:color w:val="auto"/>
          <w:sz w:val="24"/>
          <w:szCs w:val="24"/>
          <w:lang w:val="uk-UA"/>
        </w:rPr>
        <w:t xml:space="preserve"> В.К., </w:t>
      </w:r>
      <w:proofErr w:type="spellStart"/>
      <w:r w:rsidRPr="003E73B3">
        <w:rPr>
          <w:rFonts w:ascii="Times New Roman" w:hAnsi="Times New Roman" w:cs="Times New Roman"/>
          <w:iCs/>
          <w:color w:val="auto"/>
          <w:sz w:val="24"/>
          <w:szCs w:val="24"/>
          <w:lang w:val="uk-UA"/>
        </w:rPr>
        <w:t>Пясковський</w:t>
      </w:r>
      <w:proofErr w:type="spellEnd"/>
      <w:r w:rsidRPr="003E73B3">
        <w:rPr>
          <w:rFonts w:ascii="Times New Roman" w:hAnsi="Times New Roman" w:cs="Times New Roman"/>
          <w:iCs/>
          <w:color w:val="auto"/>
          <w:sz w:val="24"/>
          <w:szCs w:val="24"/>
          <w:lang w:val="uk-UA"/>
        </w:rPr>
        <w:t> В.В.</w:t>
      </w:r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 Торгівля людьми в Україні (проблеми розслідування) : </w:t>
      </w:r>
      <w:proofErr w:type="spellStart"/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>Навч</w:t>
      </w:r>
      <w:proofErr w:type="spellEnd"/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. </w:t>
      </w:r>
      <w:proofErr w:type="spellStart"/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>посіб</w:t>
      </w:r>
      <w:proofErr w:type="spellEnd"/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>. для ВНЗ – К. : КНТ, 2007. – 266 с.</w:t>
      </w:r>
    </w:p>
    <w:p w14:paraId="164F1E76" w14:textId="77777777" w:rsidR="003E73B3" w:rsidRPr="003E73B3" w:rsidRDefault="003E73B3" w:rsidP="003E73B3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left" w:pos="1080"/>
          <w:tab w:val="num" w:pos="1260"/>
        </w:tabs>
        <w:ind w:left="0" w:firstLine="709"/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3E73B3">
        <w:rPr>
          <w:rFonts w:ascii="Times New Roman" w:hAnsi="Times New Roman" w:cs="Times New Roman"/>
          <w:iCs/>
          <w:color w:val="auto"/>
          <w:sz w:val="24"/>
          <w:szCs w:val="24"/>
          <w:lang w:val="uk-UA"/>
        </w:rPr>
        <w:t xml:space="preserve">Гончаренко В.Г., </w:t>
      </w:r>
      <w:proofErr w:type="spellStart"/>
      <w:r w:rsidRPr="003E73B3">
        <w:rPr>
          <w:rFonts w:ascii="Times New Roman" w:hAnsi="Times New Roman" w:cs="Times New Roman"/>
          <w:iCs/>
          <w:color w:val="auto"/>
          <w:sz w:val="24"/>
          <w:szCs w:val="24"/>
          <w:lang w:val="uk-UA"/>
        </w:rPr>
        <w:t>Сокиран</w:t>
      </w:r>
      <w:proofErr w:type="spellEnd"/>
      <w:r w:rsidRPr="003E73B3">
        <w:rPr>
          <w:rFonts w:ascii="Times New Roman" w:hAnsi="Times New Roman" w:cs="Times New Roman"/>
          <w:iCs/>
          <w:color w:val="auto"/>
          <w:sz w:val="24"/>
          <w:szCs w:val="24"/>
          <w:lang w:val="uk-UA"/>
        </w:rPr>
        <w:t> Ф.М.</w:t>
      </w:r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 Тактика психологічного впливу на попередньому слідстві : </w:t>
      </w:r>
      <w:proofErr w:type="spellStart"/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>Навч</w:t>
      </w:r>
      <w:proofErr w:type="spellEnd"/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>. посібник // МВС України. УАВС. – К., 1994. – 46 с.</w:t>
      </w:r>
    </w:p>
    <w:p w14:paraId="74505CB8" w14:textId="77777777" w:rsidR="003E73B3" w:rsidRPr="003E73B3" w:rsidRDefault="003E73B3" w:rsidP="003E73B3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left" w:pos="1080"/>
          <w:tab w:val="num" w:pos="1260"/>
        </w:tabs>
        <w:ind w:left="0" w:firstLine="709"/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3E73B3">
        <w:rPr>
          <w:rFonts w:ascii="Times New Roman" w:hAnsi="Times New Roman" w:cs="Times New Roman"/>
          <w:iCs/>
          <w:color w:val="auto"/>
          <w:sz w:val="24"/>
          <w:szCs w:val="24"/>
          <w:lang w:val="uk-UA"/>
        </w:rPr>
        <w:t>Гора І.В., Колесник В.А.</w:t>
      </w:r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 Криміналістика : </w:t>
      </w:r>
      <w:proofErr w:type="spellStart"/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>Посіб</w:t>
      </w:r>
      <w:proofErr w:type="spellEnd"/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. для підготовки до іспитів. – К. : </w:t>
      </w:r>
      <w:proofErr w:type="spellStart"/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>Поливода</w:t>
      </w:r>
      <w:proofErr w:type="spellEnd"/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 А.В., 2003. – 144 с.</w:t>
      </w:r>
    </w:p>
    <w:p w14:paraId="4A020677" w14:textId="77777777" w:rsidR="003E73B3" w:rsidRPr="003E73B3" w:rsidRDefault="003E73B3" w:rsidP="003E73B3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left" w:pos="1080"/>
          <w:tab w:val="num" w:pos="1260"/>
        </w:tabs>
        <w:ind w:left="0" w:firstLine="709"/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proofErr w:type="spellStart"/>
      <w:r w:rsidRPr="003E73B3">
        <w:rPr>
          <w:rFonts w:ascii="Times New Roman" w:hAnsi="Times New Roman" w:cs="Times New Roman"/>
          <w:iCs/>
          <w:color w:val="auto"/>
          <w:sz w:val="24"/>
          <w:szCs w:val="24"/>
          <w:lang w:val="uk-UA"/>
        </w:rPr>
        <w:t>Жолнович</w:t>
      </w:r>
      <w:proofErr w:type="spellEnd"/>
      <w:r w:rsidRPr="003E73B3">
        <w:rPr>
          <w:rFonts w:ascii="Times New Roman" w:hAnsi="Times New Roman" w:cs="Times New Roman"/>
          <w:iCs/>
          <w:color w:val="auto"/>
          <w:sz w:val="24"/>
          <w:szCs w:val="24"/>
          <w:lang w:val="uk-UA"/>
        </w:rPr>
        <w:t xml:space="preserve"> І. </w:t>
      </w:r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>Місце криміналістичного опису особи за зовнішністю в системі науки "криміналістика" // Проблеми державотворення і захисту прав людини в Україні. – 2004. – С. 462-463.</w:t>
      </w:r>
    </w:p>
    <w:p w14:paraId="4ABED461" w14:textId="77777777" w:rsidR="003E73B3" w:rsidRPr="003E73B3" w:rsidRDefault="003E73B3" w:rsidP="003E73B3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left" w:pos="1080"/>
          <w:tab w:val="num" w:pos="1260"/>
        </w:tabs>
        <w:ind w:left="0" w:firstLine="709"/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3E73B3">
        <w:rPr>
          <w:rFonts w:ascii="Times New Roman" w:hAnsi="Times New Roman" w:cs="Times New Roman"/>
          <w:iCs/>
          <w:color w:val="auto"/>
          <w:sz w:val="24"/>
          <w:szCs w:val="24"/>
          <w:lang w:val="uk-UA"/>
        </w:rPr>
        <w:t>Іщенко А.В.</w:t>
      </w:r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 Проблеми розвитку наукових досліджень у галузі судової експертизи : Монографія // МВС України; УАВС. – К., 1995. – 149 с.</w:t>
      </w:r>
    </w:p>
    <w:p w14:paraId="15E65C37" w14:textId="77777777" w:rsidR="003E73B3" w:rsidRPr="003E73B3" w:rsidRDefault="003E73B3" w:rsidP="003E73B3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left" w:pos="1080"/>
          <w:tab w:val="num" w:pos="1260"/>
        </w:tabs>
        <w:ind w:left="0" w:firstLine="709"/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3E73B3">
        <w:rPr>
          <w:rFonts w:ascii="Times New Roman" w:hAnsi="Times New Roman" w:cs="Times New Roman"/>
          <w:iCs/>
          <w:color w:val="auto"/>
          <w:sz w:val="24"/>
          <w:szCs w:val="24"/>
          <w:lang w:val="uk-UA"/>
        </w:rPr>
        <w:t>Іщенко А.В.</w:t>
      </w:r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 Методологічні проблеми криміналістики : Монографія – К. : НВТ Правник – НАВСУ, 1997. – 99 с.</w:t>
      </w:r>
    </w:p>
    <w:p w14:paraId="416C6EB1" w14:textId="77777777" w:rsidR="003E73B3" w:rsidRPr="003E73B3" w:rsidRDefault="003E73B3" w:rsidP="003E73B3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left" w:pos="1080"/>
          <w:tab w:val="num" w:pos="1260"/>
        </w:tabs>
        <w:ind w:left="0" w:firstLine="709"/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3E73B3">
        <w:rPr>
          <w:rFonts w:ascii="Times New Roman" w:hAnsi="Times New Roman" w:cs="Times New Roman"/>
          <w:iCs/>
          <w:color w:val="auto"/>
          <w:sz w:val="24"/>
          <w:szCs w:val="24"/>
          <w:lang w:val="uk-UA"/>
        </w:rPr>
        <w:t>Іщенко А.В.</w:t>
      </w:r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 Методологічні проблеми криміналістичних наукових досліджень : Монографія // НАВСУ. </w:t>
      </w:r>
      <w:proofErr w:type="spellStart"/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>Держ</w:t>
      </w:r>
      <w:proofErr w:type="spellEnd"/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>. науково-дослідний експертно-</w:t>
      </w:r>
      <w:proofErr w:type="spellStart"/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>криміналістич</w:t>
      </w:r>
      <w:proofErr w:type="spellEnd"/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. центр МВС України; </w:t>
      </w:r>
      <w:proofErr w:type="spellStart"/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>Заг</w:t>
      </w:r>
      <w:proofErr w:type="spellEnd"/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>. ред. І.П. Красюка. – К., 2003. – 359 с.</w:t>
      </w:r>
    </w:p>
    <w:p w14:paraId="77DF456D" w14:textId="77777777" w:rsidR="003E73B3" w:rsidRPr="003E73B3" w:rsidRDefault="003E73B3" w:rsidP="003E73B3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left" w:pos="1080"/>
          <w:tab w:val="num" w:pos="1260"/>
        </w:tabs>
        <w:ind w:left="0" w:firstLine="709"/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3E73B3">
        <w:rPr>
          <w:rFonts w:ascii="Times New Roman" w:hAnsi="Times New Roman" w:cs="Times New Roman"/>
          <w:iCs/>
          <w:color w:val="auto"/>
          <w:sz w:val="24"/>
          <w:szCs w:val="24"/>
          <w:lang w:val="uk-UA"/>
        </w:rPr>
        <w:t xml:space="preserve">Іщенко А.В. </w:t>
      </w:r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>Наукове забезпечення протидії злочинності : Посібник // МВС України. НАВСУ; А.В. Іщенко, Н.С. Карпов, Я.Ю. </w:t>
      </w:r>
      <w:proofErr w:type="spellStart"/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>Кондратьєв</w:t>
      </w:r>
      <w:proofErr w:type="spellEnd"/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>. – К. : Вид. центр Просвіта, 2002. – 223 с.</w:t>
      </w:r>
    </w:p>
    <w:p w14:paraId="4B777197" w14:textId="77777777" w:rsidR="003E73B3" w:rsidRPr="003E73B3" w:rsidRDefault="003E73B3" w:rsidP="003E73B3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left" w:pos="1080"/>
          <w:tab w:val="num" w:pos="1260"/>
        </w:tabs>
        <w:ind w:left="0" w:firstLine="709"/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3E73B3">
        <w:rPr>
          <w:rFonts w:ascii="Times New Roman" w:hAnsi="Times New Roman" w:cs="Times New Roman"/>
          <w:iCs/>
          <w:color w:val="auto"/>
          <w:sz w:val="24"/>
          <w:szCs w:val="24"/>
          <w:lang w:val="uk-UA"/>
        </w:rPr>
        <w:t>Іщенко А.В.</w:t>
      </w:r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 Поняття й система методів техніко-криміналістичного дослідження документів : </w:t>
      </w:r>
      <w:proofErr w:type="spellStart"/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>навч</w:t>
      </w:r>
      <w:proofErr w:type="spellEnd"/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. </w:t>
      </w:r>
      <w:proofErr w:type="spellStart"/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>посіб</w:t>
      </w:r>
      <w:proofErr w:type="spellEnd"/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>. // А.В. Іщенко, М.Ю. </w:t>
      </w:r>
      <w:proofErr w:type="spellStart"/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>Будзієвський</w:t>
      </w:r>
      <w:proofErr w:type="spellEnd"/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, І.П. Красюк; за ред. С.М. Алфьорова; НАВС, ДНДЕКЦ МВС України, </w:t>
      </w:r>
      <w:proofErr w:type="spellStart"/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>ДніпроДУВС</w:t>
      </w:r>
      <w:proofErr w:type="spellEnd"/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>. – К., 2011. – 97 с.</w:t>
      </w:r>
    </w:p>
    <w:p w14:paraId="404D8599" w14:textId="77777777" w:rsidR="003E73B3" w:rsidRPr="003E73B3" w:rsidRDefault="003E73B3" w:rsidP="003E73B3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left" w:pos="1080"/>
          <w:tab w:val="num" w:pos="1260"/>
        </w:tabs>
        <w:ind w:left="0" w:firstLine="709"/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3E73B3">
        <w:rPr>
          <w:rFonts w:ascii="Times New Roman" w:hAnsi="Times New Roman" w:cs="Times New Roman"/>
          <w:iCs/>
          <w:color w:val="auto"/>
          <w:sz w:val="24"/>
          <w:szCs w:val="24"/>
          <w:lang w:val="uk-UA"/>
        </w:rPr>
        <w:t xml:space="preserve">Іщенко А.В. </w:t>
      </w:r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Проблеми криміналістичного забезпечення розслідування злочинів : Монографія // МВС України. НАВСУ. </w:t>
      </w:r>
      <w:proofErr w:type="spellStart"/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>Держ</w:t>
      </w:r>
      <w:proofErr w:type="spellEnd"/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>. науково-дослідний експертно-</w:t>
      </w:r>
      <w:proofErr w:type="spellStart"/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>криміналістич</w:t>
      </w:r>
      <w:proofErr w:type="spellEnd"/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>. центр МВС України; Ред.: В.Д. </w:t>
      </w:r>
      <w:proofErr w:type="spellStart"/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>Сущенко</w:t>
      </w:r>
      <w:proofErr w:type="spellEnd"/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>; А.В. Іщенко, І.П. Красюк, В.В. Матвієнко. – К. : НАВСУ, 2002. – 211 с.</w:t>
      </w:r>
    </w:p>
    <w:p w14:paraId="790B0CF4" w14:textId="77777777" w:rsidR="003E73B3" w:rsidRPr="003E73B3" w:rsidRDefault="003E73B3" w:rsidP="003E73B3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left" w:pos="1080"/>
          <w:tab w:val="num" w:pos="1260"/>
        </w:tabs>
        <w:ind w:left="0" w:firstLine="709"/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3E73B3">
        <w:rPr>
          <w:rFonts w:ascii="Times New Roman" w:hAnsi="Times New Roman" w:cs="Times New Roman"/>
          <w:iCs/>
          <w:color w:val="auto"/>
          <w:sz w:val="24"/>
          <w:szCs w:val="24"/>
          <w:lang w:val="uk-UA"/>
        </w:rPr>
        <w:t xml:space="preserve">Іщенко А.В. </w:t>
      </w:r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>Теорія і практика криміналістичного забезпечення процесу доказування в розслідуванні злочинів // М-во освіти і науки України; МВС України; КНУВС; А.В. Іщенко, І.О. </w:t>
      </w:r>
      <w:proofErr w:type="spellStart"/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>Ієрусалимов</w:t>
      </w:r>
      <w:proofErr w:type="spellEnd"/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>, Ж.В. Удовенко. – К., 2007. – 158 с.</w:t>
      </w:r>
    </w:p>
    <w:p w14:paraId="37FCECB2" w14:textId="77777777" w:rsidR="003E73B3" w:rsidRPr="003E73B3" w:rsidRDefault="003E73B3" w:rsidP="003E73B3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left" w:pos="1080"/>
          <w:tab w:val="num" w:pos="1260"/>
        </w:tabs>
        <w:ind w:left="0" w:firstLine="709"/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3E73B3">
        <w:rPr>
          <w:rFonts w:ascii="Times New Roman" w:hAnsi="Times New Roman" w:cs="Times New Roman"/>
          <w:iCs/>
          <w:color w:val="auto"/>
          <w:sz w:val="24"/>
          <w:szCs w:val="24"/>
          <w:lang w:val="uk-UA"/>
        </w:rPr>
        <w:t xml:space="preserve">Іщенко А.В., </w:t>
      </w:r>
      <w:proofErr w:type="spellStart"/>
      <w:r w:rsidRPr="003E73B3">
        <w:rPr>
          <w:rFonts w:ascii="Times New Roman" w:hAnsi="Times New Roman" w:cs="Times New Roman"/>
          <w:iCs/>
          <w:color w:val="auto"/>
          <w:sz w:val="24"/>
          <w:szCs w:val="24"/>
          <w:lang w:val="uk-UA"/>
        </w:rPr>
        <w:t>Азжеуров</w:t>
      </w:r>
      <w:proofErr w:type="spellEnd"/>
      <w:r w:rsidRPr="003E73B3">
        <w:rPr>
          <w:rFonts w:ascii="Times New Roman" w:hAnsi="Times New Roman" w:cs="Times New Roman"/>
          <w:iCs/>
          <w:color w:val="auto"/>
          <w:sz w:val="24"/>
          <w:szCs w:val="24"/>
          <w:lang w:val="uk-UA"/>
        </w:rPr>
        <w:t xml:space="preserve"> В.А. </w:t>
      </w:r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>Порівняльні дослідження і криміналістика. // Науковий вісник НАВСУ. – 2000. – Вип.2. – С. 19-24.</w:t>
      </w:r>
    </w:p>
    <w:p w14:paraId="7D112C79" w14:textId="77777777" w:rsidR="003E73B3" w:rsidRPr="003E73B3" w:rsidRDefault="003E73B3" w:rsidP="003E73B3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left" w:pos="1080"/>
          <w:tab w:val="num" w:pos="1260"/>
        </w:tabs>
        <w:ind w:left="0" w:firstLine="709"/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3E73B3">
        <w:rPr>
          <w:rFonts w:ascii="Times New Roman" w:hAnsi="Times New Roman" w:cs="Times New Roman"/>
          <w:iCs/>
          <w:color w:val="auto"/>
          <w:sz w:val="24"/>
          <w:szCs w:val="24"/>
          <w:lang w:val="uk-UA"/>
        </w:rPr>
        <w:t>Іщенко А.В., Кобець М.В.</w:t>
      </w:r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 Засоби і методи виявлення вибухових речовин та пристроїв у боротьбі з тероризмом : </w:t>
      </w:r>
      <w:proofErr w:type="spellStart"/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>Навч</w:t>
      </w:r>
      <w:proofErr w:type="spellEnd"/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>.-</w:t>
      </w:r>
      <w:proofErr w:type="spellStart"/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>практ</w:t>
      </w:r>
      <w:proofErr w:type="spellEnd"/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. </w:t>
      </w:r>
      <w:proofErr w:type="spellStart"/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>посіб</w:t>
      </w:r>
      <w:proofErr w:type="spellEnd"/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>. // МВС України. НАВСУ. – К. : 2005. – 145 с.</w:t>
      </w:r>
    </w:p>
    <w:p w14:paraId="16E4068F" w14:textId="77777777" w:rsidR="003E73B3" w:rsidRPr="003E73B3" w:rsidRDefault="003E73B3" w:rsidP="003E73B3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left" w:pos="1080"/>
          <w:tab w:val="num" w:pos="1260"/>
        </w:tabs>
        <w:ind w:left="0" w:firstLine="709"/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3E73B3">
        <w:rPr>
          <w:rFonts w:ascii="Times New Roman" w:hAnsi="Times New Roman" w:cs="Times New Roman"/>
          <w:iCs/>
          <w:color w:val="auto"/>
          <w:sz w:val="24"/>
          <w:szCs w:val="24"/>
          <w:lang w:val="uk-UA"/>
        </w:rPr>
        <w:t>Іщенко А.В., Марченко А.Б.</w:t>
      </w:r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 Слідчі помилки: сутність, методи дослідження та шляхи запобігання // МВС України. ЛДУВС ім. Е.О. </w:t>
      </w:r>
      <w:proofErr w:type="spellStart"/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>Дідоренка</w:t>
      </w:r>
      <w:proofErr w:type="spellEnd"/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>. – Луганськ : РВВ ЛДУВС ім. Е.О. </w:t>
      </w:r>
      <w:proofErr w:type="spellStart"/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>Дідоренко</w:t>
      </w:r>
      <w:proofErr w:type="spellEnd"/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>, 2010. – 215 с.</w:t>
      </w:r>
    </w:p>
    <w:p w14:paraId="44DC654E" w14:textId="77777777" w:rsidR="003E73B3" w:rsidRPr="003E73B3" w:rsidRDefault="003E73B3" w:rsidP="003E73B3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left" w:pos="1080"/>
          <w:tab w:val="num" w:pos="1260"/>
        </w:tabs>
        <w:ind w:left="0" w:firstLine="709"/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3E73B3">
        <w:rPr>
          <w:rFonts w:ascii="Times New Roman" w:hAnsi="Times New Roman" w:cs="Times New Roman"/>
          <w:iCs/>
          <w:color w:val="auto"/>
          <w:sz w:val="24"/>
          <w:szCs w:val="24"/>
          <w:lang w:val="uk-UA"/>
        </w:rPr>
        <w:t>Іщенко А.В., Шевченко А.С.</w:t>
      </w:r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 Криміналістичне забезпечення розшуку безвісно відсутніх осіб : Посібник // МВС України. ДНДЕКЦ. НАВСУ; За </w:t>
      </w:r>
      <w:proofErr w:type="spellStart"/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>заг</w:t>
      </w:r>
      <w:proofErr w:type="spellEnd"/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>. ред. І.П. Красюка. – К. : Ред.-видав. відділ МВС України, 2005. – 146 с.</w:t>
      </w:r>
    </w:p>
    <w:p w14:paraId="56273481" w14:textId="77777777" w:rsidR="003E73B3" w:rsidRPr="003E73B3" w:rsidRDefault="003E73B3" w:rsidP="003E73B3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left" w:pos="1080"/>
          <w:tab w:val="num" w:pos="1260"/>
        </w:tabs>
        <w:ind w:left="0" w:firstLine="709"/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proofErr w:type="spellStart"/>
      <w:r w:rsidRPr="003E73B3">
        <w:rPr>
          <w:rFonts w:ascii="Times New Roman" w:hAnsi="Times New Roman" w:cs="Times New Roman"/>
          <w:iCs/>
          <w:color w:val="auto"/>
          <w:sz w:val="24"/>
          <w:szCs w:val="24"/>
          <w:lang w:val="uk-UA"/>
        </w:rPr>
        <w:t>Кофанов</w:t>
      </w:r>
      <w:proofErr w:type="spellEnd"/>
      <w:r w:rsidRPr="003E73B3">
        <w:rPr>
          <w:rFonts w:ascii="Times New Roman" w:hAnsi="Times New Roman" w:cs="Times New Roman"/>
          <w:iCs/>
          <w:color w:val="auto"/>
          <w:sz w:val="24"/>
          <w:szCs w:val="24"/>
          <w:lang w:val="uk-UA"/>
        </w:rPr>
        <w:t> А.В</w:t>
      </w:r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. Криміналістика: методичне забезпечення : </w:t>
      </w:r>
      <w:proofErr w:type="spellStart"/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>Навч</w:t>
      </w:r>
      <w:proofErr w:type="spellEnd"/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. </w:t>
      </w:r>
      <w:proofErr w:type="spellStart"/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>посіб</w:t>
      </w:r>
      <w:proofErr w:type="spellEnd"/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>. // А.В. </w:t>
      </w:r>
      <w:proofErr w:type="spellStart"/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>Кофанов</w:t>
      </w:r>
      <w:proofErr w:type="spellEnd"/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>, О.Л. Кобилянський, С.В. </w:t>
      </w:r>
      <w:proofErr w:type="spellStart"/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>Хільченко</w:t>
      </w:r>
      <w:proofErr w:type="spellEnd"/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>; За ред. П.Д. </w:t>
      </w:r>
      <w:proofErr w:type="spellStart"/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>Біленчука</w:t>
      </w:r>
      <w:proofErr w:type="spellEnd"/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>. – К. : АТОПОЛ, 2010. – 319 с.</w:t>
      </w:r>
    </w:p>
    <w:p w14:paraId="39162A88" w14:textId="77777777" w:rsidR="003E73B3" w:rsidRPr="003E73B3" w:rsidRDefault="003E73B3" w:rsidP="003E73B3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left" w:pos="1080"/>
          <w:tab w:val="num" w:pos="1260"/>
        </w:tabs>
        <w:ind w:left="0" w:firstLine="709"/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proofErr w:type="spellStart"/>
      <w:r w:rsidRPr="003E73B3">
        <w:rPr>
          <w:rFonts w:ascii="Times New Roman" w:hAnsi="Times New Roman" w:cs="Times New Roman"/>
          <w:iCs/>
          <w:color w:val="auto"/>
          <w:sz w:val="24"/>
          <w:szCs w:val="24"/>
          <w:lang w:val="uk-UA"/>
        </w:rPr>
        <w:t>Кофанов</w:t>
      </w:r>
      <w:proofErr w:type="spellEnd"/>
      <w:r w:rsidRPr="003E73B3">
        <w:rPr>
          <w:rFonts w:ascii="Times New Roman" w:hAnsi="Times New Roman" w:cs="Times New Roman"/>
          <w:iCs/>
          <w:color w:val="auto"/>
          <w:sz w:val="24"/>
          <w:szCs w:val="24"/>
          <w:lang w:val="uk-UA"/>
        </w:rPr>
        <w:t xml:space="preserve"> А.В., </w:t>
      </w:r>
      <w:proofErr w:type="spellStart"/>
      <w:r w:rsidRPr="003E73B3">
        <w:rPr>
          <w:rFonts w:ascii="Times New Roman" w:hAnsi="Times New Roman" w:cs="Times New Roman"/>
          <w:iCs/>
          <w:color w:val="auto"/>
          <w:sz w:val="24"/>
          <w:szCs w:val="24"/>
          <w:lang w:val="uk-UA"/>
        </w:rPr>
        <w:t>Кофанова</w:t>
      </w:r>
      <w:proofErr w:type="spellEnd"/>
      <w:r w:rsidRPr="003E73B3">
        <w:rPr>
          <w:rFonts w:ascii="Times New Roman" w:hAnsi="Times New Roman" w:cs="Times New Roman"/>
          <w:iCs/>
          <w:color w:val="auto"/>
          <w:sz w:val="24"/>
          <w:szCs w:val="24"/>
          <w:lang w:val="uk-UA"/>
        </w:rPr>
        <w:t> О.С.</w:t>
      </w:r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 Криміналістика : </w:t>
      </w:r>
      <w:proofErr w:type="spellStart"/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>навч</w:t>
      </w:r>
      <w:proofErr w:type="spellEnd"/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. вид. </w:t>
      </w:r>
      <w:proofErr w:type="spellStart"/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>посіб</w:t>
      </w:r>
      <w:proofErr w:type="spellEnd"/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. для </w:t>
      </w:r>
      <w:proofErr w:type="spellStart"/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>підгот</w:t>
      </w:r>
      <w:proofErr w:type="spellEnd"/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>. до іспитів. – К. : О.С. </w:t>
      </w:r>
      <w:proofErr w:type="spellStart"/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>Ліпкан</w:t>
      </w:r>
      <w:proofErr w:type="spellEnd"/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>, 2011. – 245 с.</w:t>
      </w:r>
    </w:p>
    <w:p w14:paraId="226A6BF0" w14:textId="77777777" w:rsidR="003E73B3" w:rsidRPr="003E73B3" w:rsidRDefault="003E73B3" w:rsidP="003E73B3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left" w:pos="1080"/>
          <w:tab w:val="num" w:pos="1260"/>
        </w:tabs>
        <w:ind w:left="0" w:firstLine="709"/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>Криміналістика у протидії злочинності : Тези доповідей та повідомлень наук.-</w:t>
      </w:r>
      <w:proofErr w:type="spellStart"/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>практ</w:t>
      </w:r>
      <w:proofErr w:type="spellEnd"/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. </w:t>
      </w:r>
      <w:proofErr w:type="spellStart"/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>конф</w:t>
      </w:r>
      <w:proofErr w:type="spellEnd"/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. (Київ, 16.10.2009 р.) // КНУВС. Ред. Є.М. </w:t>
      </w:r>
      <w:proofErr w:type="spellStart"/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>Моісеєв</w:t>
      </w:r>
      <w:proofErr w:type="spellEnd"/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, В.Д. </w:t>
      </w:r>
      <w:proofErr w:type="spellStart"/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>Сущенко</w:t>
      </w:r>
      <w:proofErr w:type="spellEnd"/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, В.І. </w:t>
      </w:r>
      <w:proofErr w:type="spellStart"/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>Шакун</w:t>
      </w:r>
      <w:proofErr w:type="spellEnd"/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 та ін. – К.: Хай-Тек Прес, 2009. – 531 с.</w:t>
      </w:r>
    </w:p>
    <w:p w14:paraId="67BBA96E" w14:textId="77777777" w:rsidR="003E73B3" w:rsidRPr="003E73B3" w:rsidRDefault="003E73B3" w:rsidP="003E73B3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left" w:pos="1080"/>
          <w:tab w:val="num" w:pos="1260"/>
        </w:tabs>
        <w:ind w:left="0" w:firstLine="709"/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Криміналістика ХХІ століття : Матеріали МНПК (25-26.11.2010 р.) // </w:t>
      </w:r>
      <w:proofErr w:type="spellStart"/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>Нац</w:t>
      </w:r>
      <w:proofErr w:type="spellEnd"/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. </w:t>
      </w:r>
      <w:proofErr w:type="spellStart"/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>юрид</w:t>
      </w:r>
      <w:proofErr w:type="spellEnd"/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. акад. України ім. Я. Мудрого. Ін-т вивчення проблем злочинності </w:t>
      </w:r>
      <w:proofErr w:type="spellStart"/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>Нац</w:t>
      </w:r>
      <w:proofErr w:type="spellEnd"/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>. акад. прав. наук України. – Харків : Право, 2010. – 831 с.</w:t>
      </w:r>
    </w:p>
    <w:p w14:paraId="255FD999" w14:textId="77777777" w:rsidR="003E73B3" w:rsidRPr="003E73B3" w:rsidRDefault="003E73B3" w:rsidP="003E73B3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left" w:pos="1080"/>
          <w:tab w:val="num" w:pos="1260"/>
        </w:tabs>
        <w:ind w:left="0" w:firstLine="709"/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proofErr w:type="spellStart"/>
      <w:r w:rsidRPr="003E73B3">
        <w:rPr>
          <w:rFonts w:ascii="Times New Roman" w:hAnsi="Times New Roman" w:cs="Times New Roman"/>
          <w:iCs/>
          <w:color w:val="auto"/>
          <w:sz w:val="24"/>
          <w:szCs w:val="24"/>
          <w:lang w:val="uk-UA"/>
        </w:rPr>
        <w:t>Кузьмічов</w:t>
      </w:r>
      <w:proofErr w:type="spellEnd"/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> </w:t>
      </w:r>
      <w:r w:rsidRPr="003E73B3">
        <w:rPr>
          <w:rFonts w:ascii="Times New Roman" w:hAnsi="Times New Roman" w:cs="Times New Roman"/>
          <w:iCs/>
          <w:color w:val="auto"/>
          <w:sz w:val="24"/>
          <w:szCs w:val="24"/>
          <w:lang w:val="uk-UA"/>
        </w:rPr>
        <w:t xml:space="preserve">В.С. </w:t>
      </w:r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Криміналістичний аналіз розслідування злочинів. – К. : НАВСУ-НВТ </w:t>
      </w:r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lastRenderedPageBreak/>
        <w:t>ПРАВНИК, 2000. – 451 с.</w:t>
      </w:r>
    </w:p>
    <w:p w14:paraId="692B86FD" w14:textId="77777777" w:rsidR="003E73B3" w:rsidRPr="003E73B3" w:rsidRDefault="003E73B3" w:rsidP="003E73B3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left" w:pos="1080"/>
          <w:tab w:val="num" w:pos="1260"/>
        </w:tabs>
        <w:ind w:left="0" w:firstLine="709"/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proofErr w:type="spellStart"/>
      <w:r w:rsidRPr="003E73B3">
        <w:rPr>
          <w:rFonts w:ascii="Times New Roman" w:hAnsi="Times New Roman" w:cs="Times New Roman"/>
          <w:iCs/>
          <w:color w:val="auto"/>
          <w:sz w:val="24"/>
          <w:szCs w:val="24"/>
          <w:lang w:val="uk-UA"/>
        </w:rPr>
        <w:t>Кузьмічов</w:t>
      </w:r>
      <w:proofErr w:type="spellEnd"/>
      <w:r w:rsidRPr="003E73B3">
        <w:rPr>
          <w:rFonts w:ascii="Times New Roman" w:hAnsi="Times New Roman" w:cs="Times New Roman"/>
          <w:iCs/>
          <w:color w:val="auto"/>
          <w:sz w:val="24"/>
          <w:szCs w:val="24"/>
          <w:lang w:val="uk-UA"/>
        </w:rPr>
        <w:t xml:space="preserve"> В.С., </w:t>
      </w:r>
      <w:proofErr w:type="spellStart"/>
      <w:r w:rsidRPr="003E73B3">
        <w:rPr>
          <w:rFonts w:ascii="Times New Roman" w:hAnsi="Times New Roman" w:cs="Times New Roman"/>
          <w:iCs/>
          <w:color w:val="auto"/>
          <w:sz w:val="24"/>
          <w:szCs w:val="24"/>
          <w:lang w:val="uk-UA"/>
        </w:rPr>
        <w:t>Чорноус</w:t>
      </w:r>
      <w:proofErr w:type="spellEnd"/>
      <w:r w:rsidRPr="003E73B3">
        <w:rPr>
          <w:rFonts w:ascii="Times New Roman" w:hAnsi="Times New Roman" w:cs="Times New Roman"/>
          <w:iCs/>
          <w:color w:val="auto"/>
          <w:sz w:val="24"/>
          <w:szCs w:val="24"/>
          <w:lang w:val="uk-UA"/>
        </w:rPr>
        <w:t> Ю.М.</w:t>
      </w:r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 Слідча діяльність: характеристика та напрями удосконалення : Монографія. – К. : ЗАТ </w:t>
      </w:r>
      <w:proofErr w:type="spellStart"/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>Нічлава</w:t>
      </w:r>
      <w:proofErr w:type="spellEnd"/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>, 2005. – 447 с.</w:t>
      </w:r>
    </w:p>
    <w:p w14:paraId="45E691E5" w14:textId="77777777" w:rsidR="003E73B3" w:rsidRPr="003E73B3" w:rsidRDefault="003E73B3" w:rsidP="003E73B3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left" w:pos="1080"/>
          <w:tab w:val="num" w:pos="1260"/>
        </w:tabs>
        <w:ind w:left="0" w:firstLine="709"/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proofErr w:type="spellStart"/>
      <w:r w:rsidRPr="003E73B3">
        <w:rPr>
          <w:rFonts w:ascii="Times New Roman" w:hAnsi="Times New Roman" w:cs="Times New Roman"/>
          <w:iCs/>
          <w:color w:val="auto"/>
          <w:sz w:val="24"/>
          <w:szCs w:val="24"/>
          <w:lang w:val="uk-UA"/>
        </w:rPr>
        <w:t>Кузьмічов</w:t>
      </w:r>
      <w:proofErr w:type="spellEnd"/>
      <w:r w:rsidRPr="003E73B3">
        <w:rPr>
          <w:rFonts w:ascii="Times New Roman" w:hAnsi="Times New Roman" w:cs="Times New Roman"/>
          <w:iCs/>
          <w:color w:val="auto"/>
          <w:sz w:val="24"/>
          <w:szCs w:val="24"/>
          <w:lang w:val="uk-UA"/>
        </w:rPr>
        <w:t xml:space="preserve"> В.С., </w:t>
      </w:r>
      <w:proofErr w:type="spellStart"/>
      <w:r w:rsidRPr="003E73B3">
        <w:rPr>
          <w:rFonts w:ascii="Times New Roman" w:hAnsi="Times New Roman" w:cs="Times New Roman"/>
          <w:iCs/>
          <w:color w:val="auto"/>
          <w:sz w:val="24"/>
          <w:szCs w:val="24"/>
          <w:lang w:val="uk-UA"/>
        </w:rPr>
        <w:t>Юсупов</w:t>
      </w:r>
      <w:proofErr w:type="spellEnd"/>
      <w:r w:rsidRPr="003E73B3">
        <w:rPr>
          <w:rFonts w:ascii="Times New Roman" w:hAnsi="Times New Roman" w:cs="Times New Roman"/>
          <w:iCs/>
          <w:color w:val="auto"/>
          <w:sz w:val="24"/>
          <w:szCs w:val="24"/>
          <w:lang w:val="uk-UA"/>
        </w:rPr>
        <w:t xml:space="preserve"> В.В. Алібі у розкритті злочинів : </w:t>
      </w:r>
      <w:proofErr w:type="spellStart"/>
      <w:r w:rsidRPr="003E73B3">
        <w:rPr>
          <w:rFonts w:ascii="Times New Roman" w:hAnsi="Times New Roman" w:cs="Times New Roman"/>
          <w:iCs/>
          <w:color w:val="auto"/>
          <w:sz w:val="24"/>
          <w:szCs w:val="24"/>
          <w:lang w:val="uk-UA"/>
        </w:rPr>
        <w:t>Навч</w:t>
      </w:r>
      <w:proofErr w:type="spellEnd"/>
      <w:r w:rsidRPr="003E73B3">
        <w:rPr>
          <w:rFonts w:ascii="Times New Roman" w:hAnsi="Times New Roman" w:cs="Times New Roman"/>
          <w:iCs/>
          <w:color w:val="auto"/>
          <w:sz w:val="24"/>
          <w:szCs w:val="24"/>
          <w:lang w:val="uk-UA"/>
        </w:rPr>
        <w:t xml:space="preserve">. </w:t>
      </w:r>
      <w:proofErr w:type="spellStart"/>
      <w:r w:rsidRPr="003E73B3">
        <w:rPr>
          <w:rFonts w:ascii="Times New Roman" w:hAnsi="Times New Roman" w:cs="Times New Roman"/>
          <w:iCs/>
          <w:color w:val="auto"/>
          <w:sz w:val="24"/>
          <w:szCs w:val="24"/>
          <w:lang w:val="uk-UA"/>
        </w:rPr>
        <w:t>посіб</w:t>
      </w:r>
      <w:proofErr w:type="spellEnd"/>
      <w:r w:rsidRPr="003E73B3">
        <w:rPr>
          <w:rFonts w:ascii="Times New Roman" w:hAnsi="Times New Roman" w:cs="Times New Roman"/>
          <w:iCs/>
          <w:color w:val="auto"/>
          <w:sz w:val="24"/>
          <w:szCs w:val="24"/>
          <w:lang w:val="uk-UA"/>
        </w:rPr>
        <w:t>. – К. : КНТ, 2007. – 261 с.</w:t>
      </w:r>
    </w:p>
    <w:p w14:paraId="3977CCF1" w14:textId="77777777" w:rsidR="003E73B3" w:rsidRPr="003E73B3" w:rsidRDefault="003E73B3" w:rsidP="003E73B3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left" w:pos="1080"/>
          <w:tab w:val="num" w:pos="1260"/>
        </w:tabs>
        <w:ind w:left="0" w:firstLine="709"/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proofErr w:type="spellStart"/>
      <w:r w:rsidRPr="003E73B3">
        <w:rPr>
          <w:rFonts w:ascii="Times New Roman" w:hAnsi="Times New Roman" w:cs="Times New Roman"/>
          <w:iCs/>
          <w:color w:val="auto"/>
          <w:sz w:val="24"/>
          <w:szCs w:val="24"/>
          <w:lang w:val="uk-UA"/>
        </w:rPr>
        <w:t>Лісогор</w:t>
      </w:r>
      <w:proofErr w:type="spellEnd"/>
      <w:r w:rsidRPr="003E73B3">
        <w:rPr>
          <w:rFonts w:ascii="Times New Roman" w:hAnsi="Times New Roman" w:cs="Times New Roman"/>
          <w:iCs/>
          <w:color w:val="auto"/>
          <w:sz w:val="24"/>
          <w:szCs w:val="24"/>
          <w:lang w:val="uk-UA"/>
        </w:rPr>
        <w:t> В.Г.</w:t>
      </w:r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 Криміналістичне забезпечення збереження таємниці досудового слідства : Наук.-</w:t>
      </w:r>
      <w:proofErr w:type="spellStart"/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>практ</w:t>
      </w:r>
      <w:proofErr w:type="spellEnd"/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. посібник // МВС України. </w:t>
      </w:r>
      <w:proofErr w:type="spellStart"/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>Юрид</w:t>
      </w:r>
      <w:proofErr w:type="spellEnd"/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>. акад. – Дніпропетровськ, 2005. – 155 с.</w:t>
      </w:r>
    </w:p>
    <w:p w14:paraId="43FE0FB8" w14:textId="77777777" w:rsidR="003E73B3" w:rsidRPr="003E73B3" w:rsidRDefault="003E73B3" w:rsidP="003E73B3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left" w:pos="1080"/>
          <w:tab w:val="num" w:pos="1260"/>
        </w:tabs>
        <w:ind w:left="0" w:firstLine="709"/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Методика розслідування квартирних крадіжок : </w:t>
      </w:r>
      <w:proofErr w:type="spellStart"/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>навч</w:t>
      </w:r>
      <w:proofErr w:type="spellEnd"/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.-метод. </w:t>
      </w:r>
      <w:proofErr w:type="spellStart"/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>посіб</w:t>
      </w:r>
      <w:proofErr w:type="spellEnd"/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>. / В.С. Бондар, С.В. </w:t>
      </w:r>
      <w:proofErr w:type="spellStart"/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>Головкін</w:t>
      </w:r>
      <w:proofErr w:type="spellEnd"/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>, О.А. Єршов, О.В. Кузнєцова, Р.І. Мельник // МВС України, Луганськ. ДУВС. – Луганськ : РВВ ЛДУВС, 2011. – 399 с.</w:t>
      </w:r>
    </w:p>
    <w:p w14:paraId="04ADDB57" w14:textId="77777777" w:rsidR="003E73B3" w:rsidRPr="003E73B3" w:rsidRDefault="003E73B3" w:rsidP="003E73B3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left" w:pos="1080"/>
          <w:tab w:val="num" w:pos="1260"/>
        </w:tabs>
        <w:ind w:left="0" w:firstLine="709"/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proofErr w:type="spellStart"/>
      <w:r w:rsidRPr="003E73B3">
        <w:rPr>
          <w:rFonts w:ascii="Times New Roman" w:hAnsi="Times New Roman" w:cs="Times New Roman"/>
          <w:iCs/>
          <w:color w:val="auto"/>
          <w:sz w:val="24"/>
          <w:szCs w:val="24"/>
          <w:lang w:val="uk-UA"/>
        </w:rPr>
        <w:t>Салтевський</w:t>
      </w:r>
      <w:proofErr w:type="spellEnd"/>
      <w:r w:rsidRPr="003E73B3">
        <w:rPr>
          <w:rFonts w:ascii="Times New Roman" w:hAnsi="Times New Roman" w:cs="Times New Roman"/>
          <w:iCs/>
          <w:color w:val="auto"/>
          <w:sz w:val="24"/>
          <w:szCs w:val="24"/>
          <w:lang w:val="uk-UA"/>
        </w:rPr>
        <w:t> М.В.</w:t>
      </w:r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 Криміналістика : </w:t>
      </w:r>
      <w:proofErr w:type="spellStart"/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>Навч</w:t>
      </w:r>
      <w:proofErr w:type="spellEnd"/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>.-довідковий посібник. – К. : НТВ Правник, 1996. – 159 с.</w:t>
      </w:r>
    </w:p>
    <w:p w14:paraId="1CC455C0" w14:textId="77777777" w:rsidR="003E73B3" w:rsidRPr="003E73B3" w:rsidRDefault="003E73B3" w:rsidP="003E73B3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left" w:pos="1080"/>
          <w:tab w:val="num" w:pos="1260"/>
        </w:tabs>
        <w:ind w:left="0" w:firstLine="709"/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proofErr w:type="spellStart"/>
      <w:r w:rsidRPr="003E73B3">
        <w:rPr>
          <w:rFonts w:ascii="Times New Roman" w:hAnsi="Times New Roman" w:cs="Times New Roman"/>
          <w:iCs/>
          <w:color w:val="auto"/>
          <w:sz w:val="24"/>
          <w:szCs w:val="24"/>
          <w:lang w:val="uk-UA"/>
        </w:rPr>
        <w:t>Сокиран</w:t>
      </w:r>
      <w:proofErr w:type="spellEnd"/>
      <w:r w:rsidRPr="003E73B3">
        <w:rPr>
          <w:rFonts w:ascii="Times New Roman" w:hAnsi="Times New Roman" w:cs="Times New Roman"/>
          <w:iCs/>
          <w:color w:val="auto"/>
          <w:sz w:val="24"/>
          <w:szCs w:val="24"/>
          <w:lang w:val="uk-UA"/>
        </w:rPr>
        <w:t> Ф.М.</w:t>
      </w:r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 Сучасні концепції психологічного впливу на досудовому слідстві : Монографія // НАВСУ; В.Г. Гончаренко, ред. – К. : НВТ Правник, 2002. – 171 с.</w:t>
      </w:r>
    </w:p>
    <w:p w14:paraId="331A629E" w14:textId="77777777" w:rsidR="003E73B3" w:rsidRPr="003E73B3" w:rsidRDefault="003E73B3" w:rsidP="003E73B3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left" w:pos="1080"/>
          <w:tab w:val="num" w:pos="1260"/>
        </w:tabs>
        <w:ind w:left="0" w:firstLine="709"/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proofErr w:type="spellStart"/>
      <w:r w:rsidRPr="003E73B3">
        <w:rPr>
          <w:rFonts w:ascii="Times New Roman" w:hAnsi="Times New Roman" w:cs="Times New Roman"/>
          <w:iCs/>
          <w:color w:val="auto"/>
          <w:sz w:val="24"/>
          <w:szCs w:val="24"/>
          <w:lang w:val="uk-UA"/>
        </w:rPr>
        <w:t>Сокиран</w:t>
      </w:r>
      <w:proofErr w:type="spellEnd"/>
      <w:r w:rsidRPr="003E73B3">
        <w:rPr>
          <w:rFonts w:ascii="Times New Roman" w:hAnsi="Times New Roman" w:cs="Times New Roman"/>
          <w:iCs/>
          <w:color w:val="auto"/>
          <w:sz w:val="24"/>
          <w:szCs w:val="24"/>
          <w:lang w:val="uk-UA"/>
        </w:rPr>
        <w:t xml:space="preserve"> Ф.М., </w:t>
      </w:r>
      <w:proofErr w:type="spellStart"/>
      <w:r w:rsidRPr="003E73B3">
        <w:rPr>
          <w:rFonts w:ascii="Times New Roman" w:hAnsi="Times New Roman" w:cs="Times New Roman"/>
          <w:iCs/>
          <w:color w:val="auto"/>
          <w:sz w:val="24"/>
          <w:szCs w:val="24"/>
          <w:lang w:val="uk-UA"/>
        </w:rPr>
        <w:t>Сокиран</w:t>
      </w:r>
      <w:proofErr w:type="spellEnd"/>
      <w:r w:rsidRPr="003E73B3">
        <w:rPr>
          <w:rFonts w:ascii="Times New Roman" w:hAnsi="Times New Roman" w:cs="Times New Roman"/>
          <w:iCs/>
          <w:color w:val="auto"/>
          <w:sz w:val="24"/>
          <w:szCs w:val="24"/>
          <w:lang w:val="uk-UA"/>
        </w:rPr>
        <w:t xml:space="preserve"> М.Ф. </w:t>
      </w:r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>Шляхи вдосконалення тактики психологічного впливу при проведенні окремих слідчих дій : Посібник // МВС України. НАВСУ; За ред. В.Г. Гончаренка. – К., 2005. – 159 с.</w:t>
      </w:r>
    </w:p>
    <w:p w14:paraId="16462643" w14:textId="77777777" w:rsidR="003E73B3" w:rsidRPr="003E73B3" w:rsidRDefault="003E73B3" w:rsidP="003E73B3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left" w:pos="1080"/>
          <w:tab w:val="num" w:pos="1260"/>
        </w:tabs>
        <w:ind w:left="0" w:firstLine="709"/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proofErr w:type="spellStart"/>
      <w:r w:rsidRPr="003E73B3">
        <w:rPr>
          <w:rFonts w:ascii="Times New Roman" w:hAnsi="Times New Roman" w:cs="Times New Roman"/>
          <w:iCs/>
          <w:color w:val="auto"/>
          <w:sz w:val="24"/>
          <w:szCs w:val="24"/>
          <w:lang w:val="uk-UA"/>
        </w:rPr>
        <w:t>Хільченко</w:t>
      </w:r>
      <w:proofErr w:type="spellEnd"/>
      <w:r w:rsidRPr="003E73B3">
        <w:rPr>
          <w:rFonts w:ascii="Times New Roman" w:hAnsi="Times New Roman" w:cs="Times New Roman"/>
          <w:iCs/>
          <w:color w:val="auto"/>
          <w:sz w:val="24"/>
          <w:szCs w:val="24"/>
          <w:lang w:val="uk-UA"/>
        </w:rPr>
        <w:t> С.В.</w:t>
      </w:r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 Методика розслідування поширення порнографічних предметів : </w:t>
      </w:r>
      <w:proofErr w:type="spellStart"/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>Навч</w:t>
      </w:r>
      <w:proofErr w:type="spellEnd"/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. </w:t>
      </w:r>
      <w:proofErr w:type="spellStart"/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>посіб</w:t>
      </w:r>
      <w:proofErr w:type="spellEnd"/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>. – К. : Паливода А.В., 2008. – 151 с.</w:t>
      </w:r>
    </w:p>
    <w:p w14:paraId="1C368A2B" w14:textId="77777777" w:rsidR="003E73B3" w:rsidRPr="003E73B3" w:rsidRDefault="003E73B3" w:rsidP="003E73B3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abs>
          <w:tab w:val="left" w:pos="1080"/>
          <w:tab w:val="num" w:pos="1260"/>
        </w:tabs>
        <w:ind w:left="0" w:firstLine="709"/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3E73B3">
        <w:rPr>
          <w:rFonts w:ascii="Times New Roman" w:hAnsi="Times New Roman" w:cs="Times New Roman"/>
          <w:iCs/>
          <w:color w:val="auto"/>
          <w:sz w:val="24"/>
          <w:szCs w:val="24"/>
          <w:lang w:val="uk-UA"/>
        </w:rPr>
        <w:t>Чернявський С.С.</w:t>
      </w:r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 Методика розслідування злочинів у сфері банківського права. – К., 2001. – 309 с.</w:t>
      </w:r>
    </w:p>
    <w:p w14:paraId="71CA33A2" w14:textId="735F6571" w:rsidR="008E7CDE" w:rsidRPr="003E73B3" w:rsidRDefault="003E73B3" w:rsidP="003E73B3">
      <w:pPr>
        <w:pStyle w:val="Normal1"/>
        <w:jc w:val="both"/>
        <w:rPr>
          <w:rFonts w:ascii="Times New Roman" w:hAnsi="Times New Roman" w:cs="Times New Roman"/>
          <w:b/>
          <w:i/>
          <w:color w:val="auto"/>
          <w:sz w:val="24"/>
          <w:szCs w:val="24"/>
          <w:lang w:val="uk-UA"/>
        </w:rPr>
      </w:pPr>
      <w:proofErr w:type="spellStart"/>
      <w:r w:rsidRPr="003E73B3">
        <w:rPr>
          <w:rFonts w:ascii="Times New Roman" w:hAnsi="Times New Roman" w:cs="Times New Roman"/>
          <w:iCs/>
          <w:color w:val="auto"/>
          <w:sz w:val="24"/>
          <w:szCs w:val="24"/>
          <w:lang w:val="uk-UA"/>
        </w:rPr>
        <w:t>Шепітько</w:t>
      </w:r>
      <w:proofErr w:type="spellEnd"/>
      <w:r w:rsidRPr="003E73B3">
        <w:rPr>
          <w:rFonts w:ascii="Times New Roman" w:hAnsi="Times New Roman" w:cs="Times New Roman"/>
          <w:iCs/>
          <w:color w:val="auto"/>
          <w:sz w:val="24"/>
          <w:szCs w:val="24"/>
          <w:lang w:val="uk-UA"/>
        </w:rPr>
        <w:t> В.Ю.</w:t>
      </w:r>
      <w:r w:rsidRPr="003E73B3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 Криміналістика : Енциклопедичний словник (українсько-російський і російсько-український). – Харків : Право, 2001. – 554 с.</w:t>
      </w:r>
    </w:p>
    <w:sectPr w:rsidR="008E7CDE" w:rsidRPr="003E73B3" w:rsidSect="00191B56">
      <w:headerReference w:type="even" r:id="rId15"/>
      <w:headerReference w:type="default" r:id="rId16"/>
      <w:type w:val="continuous"/>
      <w:pgSz w:w="12240" w:h="15840" w:code="1"/>
      <w:pgMar w:top="1259" w:right="720" w:bottom="539" w:left="1134" w:header="68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C804B" w14:textId="77777777" w:rsidR="00EC753D" w:rsidRDefault="00EC753D">
      <w:r>
        <w:separator/>
      </w:r>
    </w:p>
  </w:endnote>
  <w:endnote w:type="continuationSeparator" w:id="0">
    <w:p w14:paraId="7F66D37D" w14:textId="77777777" w:rsidR="00EC753D" w:rsidRDefault="00EC7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altName w:val="Arial"/>
    <w:charset w:val="CC"/>
    <w:family w:val="swiss"/>
    <w:pitch w:val="variable"/>
    <w:sig w:usb0="00000001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84B87B" w14:textId="77777777" w:rsidR="00EC753D" w:rsidRDefault="00EC753D">
      <w:r>
        <w:separator/>
      </w:r>
    </w:p>
  </w:footnote>
  <w:footnote w:type="continuationSeparator" w:id="0">
    <w:p w14:paraId="0339D864" w14:textId="77777777" w:rsidR="00EC753D" w:rsidRDefault="00EC75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EFC00" w14:textId="77777777" w:rsidR="00ED5F8B" w:rsidRDefault="00000000">
    <w:pPr>
      <w:pStyle w:val="ad"/>
    </w:pPr>
    <w:sdt>
      <w:sdtPr>
        <w:id w:val="171999623"/>
        <w:placeholder>
          <w:docPart w:val="F9553ADD96DF0946BFF1709DF77E85BB"/>
        </w:placeholder>
        <w:temporary/>
        <w:showingPlcHdr/>
      </w:sdtPr>
      <w:sdtContent>
        <w:r w:rsidR="00ED5F8B">
          <w:t>[Type text]</w:t>
        </w:r>
      </w:sdtContent>
    </w:sdt>
    <w:r w:rsidR="00ED5F8B">
      <w:ptab w:relativeTo="margin" w:alignment="center" w:leader="none"/>
    </w:r>
    <w:sdt>
      <w:sdtPr>
        <w:id w:val="171999624"/>
        <w:placeholder>
          <w:docPart w:val="A7370FAEEA14264395957BE99C8B7DEA"/>
        </w:placeholder>
        <w:temporary/>
        <w:showingPlcHdr/>
      </w:sdtPr>
      <w:sdtContent>
        <w:r w:rsidR="00ED5F8B">
          <w:t>[Type text]</w:t>
        </w:r>
      </w:sdtContent>
    </w:sdt>
    <w:r w:rsidR="00ED5F8B">
      <w:ptab w:relativeTo="margin" w:alignment="right" w:leader="none"/>
    </w:r>
    <w:sdt>
      <w:sdtPr>
        <w:id w:val="171999625"/>
        <w:placeholder>
          <w:docPart w:val="E23F22FEB396C5428ABDA1C47BC9D57D"/>
        </w:placeholder>
        <w:temporary/>
        <w:showingPlcHdr/>
      </w:sdtPr>
      <w:sdtContent>
        <w:r w:rsidR="00ED5F8B">
          <w:t>[Type text]</w:t>
        </w:r>
      </w:sdtContent>
    </w:sdt>
  </w:p>
  <w:p w14:paraId="56A64206" w14:textId="77777777" w:rsidR="00ED5F8B" w:rsidRDefault="00ED5F8B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57098939"/>
      <w:docPartObj>
        <w:docPartGallery w:val="Page Numbers (Top of Page)"/>
        <w:docPartUnique/>
      </w:docPartObj>
    </w:sdtPr>
    <w:sdtContent>
      <w:p w14:paraId="7E9985F1" w14:textId="77777777" w:rsidR="00191B56" w:rsidRDefault="00191B56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1431" w:rsidRPr="00471431">
          <w:rPr>
            <w:noProof/>
            <w:lang w:val="ru-RU"/>
          </w:rPr>
          <w:t>2</w:t>
        </w:r>
        <w:r>
          <w:fldChar w:fldCharType="end"/>
        </w:r>
      </w:p>
    </w:sdtContent>
  </w:sdt>
  <w:p w14:paraId="62B46FE0" w14:textId="77777777" w:rsidR="00191B56" w:rsidRDefault="00191B56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D2722"/>
    <w:multiLevelType w:val="hybridMultilevel"/>
    <w:tmpl w:val="18FE1242"/>
    <w:lvl w:ilvl="0" w:tplc="3A68F5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F6BC3"/>
    <w:multiLevelType w:val="hybridMultilevel"/>
    <w:tmpl w:val="B986E78E"/>
    <w:lvl w:ilvl="0" w:tplc="95F6AC54">
      <w:start w:val="1"/>
      <w:numFmt w:val="decimal"/>
      <w:lvlText w:val="%1."/>
      <w:lvlJc w:val="left"/>
      <w:pPr>
        <w:tabs>
          <w:tab w:val="num" w:pos="2475"/>
        </w:tabs>
        <w:ind w:left="2475" w:hanging="10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96B6F1E"/>
    <w:multiLevelType w:val="multilevel"/>
    <w:tmpl w:val="FE105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831FCE"/>
    <w:multiLevelType w:val="multilevel"/>
    <w:tmpl w:val="A4ACE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D71624C"/>
    <w:multiLevelType w:val="multilevel"/>
    <w:tmpl w:val="9F16AC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B1E1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5A63EDC"/>
    <w:multiLevelType w:val="hybridMultilevel"/>
    <w:tmpl w:val="7F2403F6"/>
    <w:lvl w:ilvl="0" w:tplc="72849F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E17BF0"/>
    <w:multiLevelType w:val="hybridMultilevel"/>
    <w:tmpl w:val="F354890E"/>
    <w:lvl w:ilvl="0" w:tplc="00725FC8">
      <w:start w:val="1"/>
      <w:numFmt w:val="bullet"/>
      <w:lvlText w:val="–"/>
      <w:lvlJc w:val="left"/>
      <w:pPr>
        <w:ind w:left="744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1F53690D"/>
    <w:multiLevelType w:val="hybridMultilevel"/>
    <w:tmpl w:val="EEFCCF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922928"/>
    <w:multiLevelType w:val="multilevel"/>
    <w:tmpl w:val="2ACE88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DBE19BA"/>
    <w:multiLevelType w:val="hybridMultilevel"/>
    <w:tmpl w:val="64B289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055703E"/>
    <w:multiLevelType w:val="multilevel"/>
    <w:tmpl w:val="96FAA118"/>
    <w:lvl w:ilvl="0">
      <w:start w:val="1"/>
      <w:numFmt w:val="bullet"/>
      <w:lvlText w:val="●"/>
      <w:lvlJc w:val="left"/>
      <w:pPr>
        <w:ind w:left="1483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2203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923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643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4363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5083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803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523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7243" w:firstLine="6120"/>
      </w:pPr>
      <w:rPr>
        <w:rFonts w:ascii="Arial" w:eastAsia="Arial" w:hAnsi="Arial" w:cs="Arial"/>
      </w:rPr>
    </w:lvl>
  </w:abstractNum>
  <w:abstractNum w:abstractNumId="12" w15:restartNumberingAfterBreak="0">
    <w:nsid w:val="36C01E9A"/>
    <w:multiLevelType w:val="hybridMultilevel"/>
    <w:tmpl w:val="10A85468"/>
    <w:lvl w:ilvl="0" w:tplc="5824DC90">
      <w:start w:val="113"/>
      <w:numFmt w:val="bullet"/>
      <w:lvlText w:val="–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A06F3F"/>
    <w:multiLevelType w:val="multilevel"/>
    <w:tmpl w:val="129A0D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DBE5B7F"/>
    <w:multiLevelType w:val="hybridMultilevel"/>
    <w:tmpl w:val="06B6AF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04568A"/>
    <w:multiLevelType w:val="hybridMultilevel"/>
    <w:tmpl w:val="E01E71B6"/>
    <w:lvl w:ilvl="0" w:tplc="CEE6F95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6" w15:restartNumberingAfterBreak="0">
    <w:nsid w:val="5E437C7C"/>
    <w:multiLevelType w:val="hybridMultilevel"/>
    <w:tmpl w:val="00006B14"/>
    <w:lvl w:ilvl="0" w:tplc="72849F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1D73C4"/>
    <w:multiLevelType w:val="multilevel"/>
    <w:tmpl w:val="05AC139C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8" w15:restartNumberingAfterBreak="0">
    <w:nsid w:val="62790D50"/>
    <w:multiLevelType w:val="multilevel"/>
    <w:tmpl w:val="CDBAF738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9" w15:restartNumberingAfterBreak="0">
    <w:nsid w:val="7A42797C"/>
    <w:multiLevelType w:val="hybridMultilevel"/>
    <w:tmpl w:val="9C16722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ED7408"/>
    <w:multiLevelType w:val="hybridMultilevel"/>
    <w:tmpl w:val="6FB61040"/>
    <w:lvl w:ilvl="0" w:tplc="3A68F5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0398729">
    <w:abstractNumId w:val="11"/>
  </w:num>
  <w:num w:numId="2" w16cid:durableId="1703631204">
    <w:abstractNumId w:val="17"/>
  </w:num>
  <w:num w:numId="3" w16cid:durableId="644046159">
    <w:abstractNumId w:val="18"/>
  </w:num>
  <w:num w:numId="4" w16cid:durableId="319815973">
    <w:abstractNumId w:val="3"/>
  </w:num>
  <w:num w:numId="5" w16cid:durableId="1443109892">
    <w:abstractNumId w:val="13"/>
  </w:num>
  <w:num w:numId="6" w16cid:durableId="1708405332">
    <w:abstractNumId w:val="20"/>
  </w:num>
  <w:num w:numId="7" w16cid:durableId="1546330000">
    <w:abstractNumId w:val="0"/>
  </w:num>
  <w:num w:numId="8" w16cid:durableId="1000695864">
    <w:abstractNumId w:val="5"/>
  </w:num>
  <w:num w:numId="9" w16cid:durableId="1183397683">
    <w:abstractNumId w:val="12"/>
  </w:num>
  <w:num w:numId="10" w16cid:durableId="387530948">
    <w:abstractNumId w:val="8"/>
  </w:num>
  <w:num w:numId="11" w16cid:durableId="1541015635">
    <w:abstractNumId w:val="2"/>
  </w:num>
  <w:num w:numId="12" w16cid:durableId="1754935538">
    <w:abstractNumId w:val="7"/>
  </w:num>
  <w:num w:numId="13" w16cid:durableId="1169827502">
    <w:abstractNumId w:val="10"/>
  </w:num>
  <w:num w:numId="14" w16cid:durableId="1612584881">
    <w:abstractNumId w:val="19"/>
  </w:num>
  <w:num w:numId="15" w16cid:durableId="1720978770">
    <w:abstractNumId w:val="9"/>
  </w:num>
  <w:num w:numId="16" w16cid:durableId="1349521910">
    <w:abstractNumId w:val="14"/>
  </w:num>
  <w:num w:numId="17" w16cid:durableId="1728989231">
    <w:abstractNumId w:val="4"/>
  </w:num>
  <w:num w:numId="18" w16cid:durableId="1552186975">
    <w:abstractNumId w:val="16"/>
  </w:num>
  <w:num w:numId="19" w16cid:durableId="1037657506">
    <w:abstractNumId w:val="6"/>
  </w:num>
  <w:num w:numId="20" w16cid:durableId="866866003">
    <w:abstractNumId w:val="15"/>
  </w:num>
  <w:num w:numId="21" w16cid:durableId="20673403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754"/>
    <w:rsid w:val="00012B23"/>
    <w:rsid w:val="00031B97"/>
    <w:rsid w:val="00054A97"/>
    <w:rsid w:val="00070FEA"/>
    <w:rsid w:val="000A2519"/>
    <w:rsid w:val="000A6E9B"/>
    <w:rsid w:val="000A7E72"/>
    <w:rsid w:val="000C7322"/>
    <w:rsid w:val="000E2E40"/>
    <w:rsid w:val="00115247"/>
    <w:rsid w:val="00116510"/>
    <w:rsid w:val="0012404A"/>
    <w:rsid w:val="00131C7E"/>
    <w:rsid w:val="00191B56"/>
    <w:rsid w:val="001921AD"/>
    <w:rsid w:val="001A082A"/>
    <w:rsid w:val="001B1060"/>
    <w:rsid w:val="001B3E55"/>
    <w:rsid w:val="001C7B5C"/>
    <w:rsid w:val="001D7E59"/>
    <w:rsid w:val="001E0DEB"/>
    <w:rsid w:val="00232E6E"/>
    <w:rsid w:val="002335F0"/>
    <w:rsid w:val="00245174"/>
    <w:rsid w:val="00246D1B"/>
    <w:rsid w:val="00247F17"/>
    <w:rsid w:val="002520A1"/>
    <w:rsid w:val="00260EEF"/>
    <w:rsid w:val="002625E3"/>
    <w:rsid w:val="00267B14"/>
    <w:rsid w:val="00275754"/>
    <w:rsid w:val="00293170"/>
    <w:rsid w:val="0029789E"/>
    <w:rsid w:val="002A4669"/>
    <w:rsid w:val="002B1D99"/>
    <w:rsid w:val="002B2149"/>
    <w:rsid w:val="002C6BD6"/>
    <w:rsid w:val="002D0589"/>
    <w:rsid w:val="002E59CF"/>
    <w:rsid w:val="00316117"/>
    <w:rsid w:val="003208FB"/>
    <w:rsid w:val="003806A6"/>
    <w:rsid w:val="003931EB"/>
    <w:rsid w:val="003B3BCA"/>
    <w:rsid w:val="003B59D9"/>
    <w:rsid w:val="003C3081"/>
    <w:rsid w:val="003E130B"/>
    <w:rsid w:val="003E47E9"/>
    <w:rsid w:val="003E73B3"/>
    <w:rsid w:val="003F4B89"/>
    <w:rsid w:val="00400A81"/>
    <w:rsid w:val="00471431"/>
    <w:rsid w:val="00476BD2"/>
    <w:rsid w:val="004F1683"/>
    <w:rsid w:val="004F2A86"/>
    <w:rsid w:val="00533FDA"/>
    <w:rsid w:val="00542F0D"/>
    <w:rsid w:val="00587349"/>
    <w:rsid w:val="005922FE"/>
    <w:rsid w:val="0059316A"/>
    <w:rsid w:val="005B51CB"/>
    <w:rsid w:val="005B6124"/>
    <w:rsid w:val="005E0CC8"/>
    <w:rsid w:val="005F140B"/>
    <w:rsid w:val="00602478"/>
    <w:rsid w:val="006070AC"/>
    <w:rsid w:val="006323A5"/>
    <w:rsid w:val="0066161E"/>
    <w:rsid w:val="00681E92"/>
    <w:rsid w:val="006875C5"/>
    <w:rsid w:val="006A48FB"/>
    <w:rsid w:val="006A4C5B"/>
    <w:rsid w:val="006B6D8A"/>
    <w:rsid w:val="006F17FA"/>
    <w:rsid w:val="006F1FFD"/>
    <w:rsid w:val="006F2D13"/>
    <w:rsid w:val="00716A88"/>
    <w:rsid w:val="00727505"/>
    <w:rsid w:val="007444BA"/>
    <w:rsid w:val="00744827"/>
    <w:rsid w:val="00751AE8"/>
    <w:rsid w:val="00756C01"/>
    <w:rsid w:val="00770E89"/>
    <w:rsid w:val="00785BF3"/>
    <w:rsid w:val="007951C6"/>
    <w:rsid w:val="007A60A6"/>
    <w:rsid w:val="007B4040"/>
    <w:rsid w:val="007B641C"/>
    <w:rsid w:val="007C01BD"/>
    <w:rsid w:val="007D0986"/>
    <w:rsid w:val="00810AA4"/>
    <w:rsid w:val="0081374E"/>
    <w:rsid w:val="00820DB4"/>
    <w:rsid w:val="00844446"/>
    <w:rsid w:val="008531F4"/>
    <w:rsid w:val="00880C08"/>
    <w:rsid w:val="00897408"/>
    <w:rsid w:val="008B6803"/>
    <w:rsid w:val="008B763A"/>
    <w:rsid w:val="008D0750"/>
    <w:rsid w:val="008E7CDE"/>
    <w:rsid w:val="00904169"/>
    <w:rsid w:val="00910ABA"/>
    <w:rsid w:val="009127D2"/>
    <w:rsid w:val="00912DBB"/>
    <w:rsid w:val="00912FE1"/>
    <w:rsid w:val="0095391C"/>
    <w:rsid w:val="009D71CD"/>
    <w:rsid w:val="009D7578"/>
    <w:rsid w:val="009E1CFD"/>
    <w:rsid w:val="009E410A"/>
    <w:rsid w:val="009F09E5"/>
    <w:rsid w:val="009F1A27"/>
    <w:rsid w:val="009F75D5"/>
    <w:rsid w:val="00A22681"/>
    <w:rsid w:val="00A25B01"/>
    <w:rsid w:val="00A3682D"/>
    <w:rsid w:val="00A60FFE"/>
    <w:rsid w:val="00A8211D"/>
    <w:rsid w:val="00AB41B5"/>
    <w:rsid w:val="00AF457E"/>
    <w:rsid w:val="00B15720"/>
    <w:rsid w:val="00B217AC"/>
    <w:rsid w:val="00B31C2B"/>
    <w:rsid w:val="00B35CDA"/>
    <w:rsid w:val="00B90DD9"/>
    <w:rsid w:val="00B93952"/>
    <w:rsid w:val="00B951CC"/>
    <w:rsid w:val="00B972D3"/>
    <w:rsid w:val="00B97ABA"/>
    <w:rsid w:val="00BB2768"/>
    <w:rsid w:val="00BE17E5"/>
    <w:rsid w:val="00BE7E64"/>
    <w:rsid w:val="00BF0E84"/>
    <w:rsid w:val="00C4609B"/>
    <w:rsid w:val="00C608C0"/>
    <w:rsid w:val="00C6171A"/>
    <w:rsid w:val="00C710A9"/>
    <w:rsid w:val="00C77435"/>
    <w:rsid w:val="00C8426C"/>
    <w:rsid w:val="00CB60A5"/>
    <w:rsid w:val="00CC6885"/>
    <w:rsid w:val="00CD2276"/>
    <w:rsid w:val="00CE70B1"/>
    <w:rsid w:val="00CF48DF"/>
    <w:rsid w:val="00D129B4"/>
    <w:rsid w:val="00D16D2B"/>
    <w:rsid w:val="00D365D9"/>
    <w:rsid w:val="00D3785D"/>
    <w:rsid w:val="00D414B3"/>
    <w:rsid w:val="00D417D2"/>
    <w:rsid w:val="00D430D4"/>
    <w:rsid w:val="00D43FEB"/>
    <w:rsid w:val="00D543CA"/>
    <w:rsid w:val="00D90BFD"/>
    <w:rsid w:val="00D97153"/>
    <w:rsid w:val="00DB1FE8"/>
    <w:rsid w:val="00DB30AB"/>
    <w:rsid w:val="00DC11A6"/>
    <w:rsid w:val="00DC366E"/>
    <w:rsid w:val="00DE1BAA"/>
    <w:rsid w:val="00DE3846"/>
    <w:rsid w:val="00E0075A"/>
    <w:rsid w:val="00E07BF6"/>
    <w:rsid w:val="00E1316C"/>
    <w:rsid w:val="00E21B35"/>
    <w:rsid w:val="00E36E92"/>
    <w:rsid w:val="00E64B29"/>
    <w:rsid w:val="00E672BD"/>
    <w:rsid w:val="00E72962"/>
    <w:rsid w:val="00E82792"/>
    <w:rsid w:val="00E8468C"/>
    <w:rsid w:val="00E86888"/>
    <w:rsid w:val="00EC753D"/>
    <w:rsid w:val="00ED0CD3"/>
    <w:rsid w:val="00ED5F8B"/>
    <w:rsid w:val="00EE2E85"/>
    <w:rsid w:val="00F076B0"/>
    <w:rsid w:val="00F1060F"/>
    <w:rsid w:val="00F23599"/>
    <w:rsid w:val="00F24AA9"/>
    <w:rsid w:val="00F468C2"/>
    <w:rsid w:val="00F75CBE"/>
    <w:rsid w:val="00F77398"/>
    <w:rsid w:val="00F9205C"/>
    <w:rsid w:val="00FA0B61"/>
    <w:rsid w:val="00FA6AF4"/>
    <w:rsid w:val="00FA6C13"/>
    <w:rsid w:val="00FC716E"/>
    <w:rsid w:val="00FE0431"/>
    <w:rsid w:val="00FE1554"/>
    <w:rsid w:val="00FF27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8D7A035"/>
  <w15:docId w15:val="{04FF6494-3331-4601-9021-3D1706B14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lang w:val="en-US" w:eastAsia="en-US" w:bidi="ar-SA"/>
      </w:rPr>
    </w:rPrDefault>
    <w:pPrDefault>
      <w:pPr>
        <w:widowControl w:val="0"/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6117"/>
  </w:style>
  <w:style w:type="paragraph" w:styleId="1">
    <w:name w:val="heading 1"/>
    <w:basedOn w:val="Normal1"/>
    <w:next w:val="Normal1"/>
    <w:rsid w:val="002335F0"/>
    <w:pPr>
      <w:keepNext/>
      <w:keepLines/>
      <w:spacing w:before="400" w:after="120"/>
      <w:outlineLvl w:val="0"/>
    </w:pPr>
    <w:rPr>
      <w:color w:val="00539F"/>
      <w:sz w:val="36"/>
      <w:szCs w:val="36"/>
    </w:rPr>
  </w:style>
  <w:style w:type="paragraph" w:styleId="2">
    <w:name w:val="heading 2"/>
    <w:basedOn w:val="Normal1"/>
    <w:next w:val="Normal1"/>
    <w:rsid w:val="002335F0"/>
    <w:pPr>
      <w:keepNext/>
      <w:keepLines/>
      <w:spacing w:before="360" w:after="120"/>
      <w:ind w:left="360"/>
      <w:outlineLvl w:val="1"/>
    </w:pPr>
    <w:rPr>
      <w:color w:val="666666"/>
      <w:sz w:val="28"/>
      <w:szCs w:val="28"/>
    </w:rPr>
  </w:style>
  <w:style w:type="paragraph" w:styleId="3">
    <w:name w:val="heading 3"/>
    <w:basedOn w:val="Normal1"/>
    <w:next w:val="Normal1"/>
    <w:rsid w:val="002335F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Normal1"/>
    <w:next w:val="Normal1"/>
    <w:rsid w:val="002335F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Normal1"/>
    <w:next w:val="Normal1"/>
    <w:rsid w:val="002335F0"/>
    <w:pPr>
      <w:keepNext/>
      <w:keepLines/>
      <w:spacing w:before="240" w:after="80"/>
      <w:outlineLvl w:val="4"/>
    </w:pPr>
    <w:rPr>
      <w:color w:val="666666"/>
      <w:sz w:val="22"/>
      <w:szCs w:val="22"/>
    </w:rPr>
  </w:style>
  <w:style w:type="paragraph" w:styleId="6">
    <w:name w:val="heading 6"/>
    <w:basedOn w:val="Normal1"/>
    <w:next w:val="Normal1"/>
    <w:rsid w:val="002335F0"/>
    <w:pPr>
      <w:keepNext/>
      <w:keepLines/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1">
    <w:name w:val="Normal1"/>
    <w:rsid w:val="002335F0"/>
  </w:style>
  <w:style w:type="paragraph" w:styleId="a3">
    <w:name w:val="Title"/>
    <w:basedOn w:val="Normal1"/>
    <w:next w:val="Normal1"/>
    <w:rsid w:val="002335F0"/>
    <w:pPr>
      <w:keepNext/>
      <w:keepLines/>
      <w:spacing w:after="60"/>
    </w:pPr>
    <w:rPr>
      <w:b/>
      <w:color w:val="00539F"/>
      <w:sz w:val="36"/>
      <w:szCs w:val="36"/>
    </w:rPr>
  </w:style>
  <w:style w:type="paragraph" w:styleId="a4">
    <w:name w:val="Subtitle"/>
    <w:basedOn w:val="Normal1"/>
    <w:next w:val="Normal1"/>
    <w:rsid w:val="002335F0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a1"/>
    <w:rsid w:val="002335F0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rsid w:val="002335F0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rsid w:val="002335F0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rsid w:val="002335F0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rsid w:val="002335F0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sid w:val="002335F0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3C3081"/>
    <w:rPr>
      <w:rFonts w:ascii="Lucida Grande" w:hAnsi="Lucida Grande" w:cs="Lucida Grande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C3081"/>
    <w:rPr>
      <w:rFonts w:ascii="Lucida Grande" w:hAnsi="Lucida Grande" w:cs="Lucida Grande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116510"/>
    <w:pPr>
      <w:tabs>
        <w:tab w:val="center" w:pos="4320"/>
        <w:tab w:val="right" w:pos="8640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116510"/>
  </w:style>
  <w:style w:type="paragraph" w:styleId="af">
    <w:name w:val="footer"/>
    <w:basedOn w:val="a"/>
    <w:link w:val="af0"/>
    <w:uiPriority w:val="99"/>
    <w:unhideWhenUsed/>
    <w:rsid w:val="00116510"/>
    <w:pPr>
      <w:tabs>
        <w:tab w:val="center" w:pos="4320"/>
        <w:tab w:val="right" w:pos="8640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116510"/>
  </w:style>
  <w:style w:type="character" w:styleId="af1">
    <w:name w:val="annotation reference"/>
    <w:basedOn w:val="a0"/>
    <w:uiPriority w:val="99"/>
    <w:semiHidden/>
    <w:unhideWhenUsed/>
    <w:rsid w:val="00D430D4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D430D4"/>
    <w:rPr>
      <w:sz w:val="24"/>
      <w:szCs w:val="24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D430D4"/>
    <w:rPr>
      <w:sz w:val="24"/>
      <w:szCs w:val="24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D430D4"/>
    <w:rPr>
      <w:b/>
      <w:bCs/>
      <w:sz w:val="20"/>
      <w:szCs w:val="20"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D430D4"/>
    <w:rPr>
      <w:b/>
      <w:bCs/>
      <w:sz w:val="24"/>
      <w:szCs w:val="24"/>
    </w:rPr>
  </w:style>
  <w:style w:type="paragraph" w:styleId="af6">
    <w:name w:val="Revision"/>
    <w:hidden/>
    <w:uiPriority w:val="99"/>
    <w:semiHidden/>
    <w:rsid w:val="00D430D4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</w:style>
  <w:style w:type="paragraph" w:styleId="af7">
    <w:name w:val="List Paragraph"/>
    <w:basedOn w:val="a"/>
    <w:uiPriority w:val="1"/>
    <w:qFormat/>
    <w:rsid w:val="00ED5F8B"/>
    <w:pPr>
      <w:ind w:left="720"/>
      <w:contextualSpacing/>
    </w:pPr>
  </w:style>
  <w:style w:type="character" w:styleId="af8">
    <w:name w:val="Hyperlink"/>
    <w:basedOn w:val="a0"/>
    <w:uiPriority w:val="99"/>
    <w:unhideWhenUsed/>
    <w:rsid w:val="00ED5F8B"/>
    <w:rPr>
      <w:color w:val="0000FF"/>
      <w:u w:val="single"/>
    </w:rPr>
  </w:style>
  <w:style w:type="paragraph" w:styleId="af9">
    <w:name w:val="Body Text Indent"/>
    <w:basedOn w:val="a"/>
    <w:link w:val="afa"/>
    <w:rsid w:val="00245174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ind w:firstLine="540"/>
    </w:pPr>
    <w:rPr>
      <w:rFonts w:ascii="Times New Roman" w:eastAsia="Times New Roman" w:hAnsi="Times New Roman" w:cs="Times New Roman"/>
      <w:color w:val="auto"/>
      <w:sz w:val="28"/>
      <w:szCs w:val="24"/>
      <w:lang w:val="uk-UA" w:eastAsia="ru-RU"/>
    </w:rPr>
  </w:style>
  <w:style w:type="character" w:customStyle="1" w:styleId="afa">
    <w:name w:val="Основной текст с отступом Знак"/>
    <w:basedOn w:val="a0"/>
    <w:link w:val="af9"/>
    <w:rsid w:val="00245174"/>
    <w:rPr>
      <w:rFonts w:ascii="Times New Roman" w:eastAsia="Times New Roman" w:hAnsi="Times New Roman" w:cs="Times New Roman"/>
      <w:color w:val="auto"/>
      <w:sz w:val="28"/>
      <w:szCs w:val="24"/>
      <w:lang w:val="uk-UA" w:eastAsia="ru-RU"/>
    </w:rPr>
  </w:style>
  <w:style w:type="character" w:styleId="afb">
    <w:name w:val="Strong"/>
    <w:basedOn w:val="a0"/>
    <w:uiPriority w:val="22"/>
    <w:qFormat/>
    <w:rsid w:val="00C8426C"/>
    <w:rPr>
      <w:b/>
      <w:bCs/>
    </w:rPr>
  </w:style>
  <w:style w:type="paragraph" w:customStyle="1" w:styleId="rvps2">
    <w:name w:val="rvps2"/>
    <w:basedOn w:val="a"/>
    <w:rsid w:val="00F468C2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val="uk-UA" w:eastAsia="uk-UA"/>
    </w:rPr>
  </w:style>
  <w:style w:type="paragraph" w:customStyle="1" w:styleId="TableParagraph">
    <w:name w:val="Table Paragraph"/>
    <w:basedOn w:val="a"/>
    <w:uiPriority w:val="1"/>
    <w:qFormat/>
    <w:rsid w:val="00D43FE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</w:pPr>
    <w:rPr>
      <w:rFonts w:ascii="Times New Roman" w:eastAsia="Times New Roman" w:hAnsi="Times New Roman" w:cs="Times New Roman"/>
      <w:color w:val="auto"/>
      <w:sz w:val="22"/>
      <w:szCs w:val="22"/>
      <w:lang w:val="uk-UA"/>
    </w:rPr>
  </w:style>
  <w:style w:type="table" w:styleId="afc">
    <w:name w:val="Table Grid"/>
    <w:basedOn w:val="a1"/>
    <w:uiPriority w:val="59"/>
    <w:rsid w:val="00D43FE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</w:pPr>
    <w:rPr>
      <w:rFonts w:asciiTheme="minorHAnsi" w:eastAsiaTheme="minorHAnsi" w:hAnsiTheme="minorHAnsi" w:cstheme="minorBidi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3">
    <w:name w:val="FR3"/>
    <w:rsid w:val="00D9715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</w:pPr>
    <w:rPr>
      <w:rFonts w:eastAsia="Times New Roman" w:cs="Times New Roman"/>
      <w:color w:val="auto"/>
      <w:sz w:val="24"/>
      <w:lang w:val="uk-UA" w:eastAsia="ru-RU"/>
    </w:rPr>
  </w:style>
  <w:style w:type="paragraph" w:customStyle="1" w:styleId="Default">
    <w:name w:val="Default"/>
    <w:rsid w:val="004F1683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</w:pPr>
    <w:rPr>
      <w:rFonts w:ascii="Times New Roman" w:hAnsi="Times New Roman" w:cs="Times New Roman"/>
      <w:sz w:val="24"/>
      <w:szCs w:val="24"/>
      <w:lang w:val="uk-UA"/>
    </w:rPr>
  </w:style>
  <w:style w:type="character" w:customStyle="1" w:styleId="afd">
    <w:name w:val="Текст сноски Знак"/>
    <w:link w:val="afe"/>
    <w:semiHidden/>
    <w:locked/>
    <w:rsid w:val="003E73B3"/>
    <w:rPr>
      <w:lang w:val="uk-UA" w:eastAsia="ru-RU"/>
    </w:rPr>
  </w:style>
  <w:style w:type="paragraph" w:styleId="afe">
    <w:name w:val="footnote text"/>
    <w:basedOn w:val="a"/>
    <w:link w:val="afd"/>
    <w:semiHidden/>
    <w:rsid w:val="003E73B3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lang w:val="uk-UA" w:eastAsia="ru-RU"/>
    </w:rPr>
  </w:style>
  <w:style w:type="character" w:customStyle="1" w:styleId="10">
    <w:name w:val="Текст виноски Знак1"/>
    <w:basedOn w:val="a0"/>
    <w:uiPriority w:val="99"/>
    <w:semiHidden/>
    <w:rsid w:val="003E73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1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1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tu.edu.ua/studentam/rozklad/" TargetMode="External"/><Relationship Id="rId13" Type="http://schemas.openxmlformats.org/officeDocument/2006/relationships/hyperlink" Target="mailto:philosophy@ntu.edu.ua" TargetMode="Externa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general@ntu.edu.ua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vstup.ntu.edu.ua/polozhennyantu_dobroch.pdf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vstup.ntu.edu.ua/pro_orhanizatsiyu_osvitnoho_protsesu.pdf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lib.ntu.edu.ua/catalog/login.html" TargetMode="External"/><Relationship Id="rId14" Type="http://schemas.openxmlformats.org/officeDocument/2006/relationships/hyperlink" Target="mailto:pronter@ukr.ne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9553ADD96DF0946BFF1709DF77E85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B5DD48-F6FC-D243-80CA-7EE40BCC5B10}"/>
      </w:docPartPr>
      <w:docPartBody>
        <w:p w:rsidR="00156D70" w:rsidRDefault="00F72B63" w:rsidP="00F72B63">
          <w:pPr>
            <w:pStyle w:val="F9553ADD96DF0946BFF1709DF77E85BB"/>
          </w:pPr>
          <w:r>
            <w:t>[Type text]</w:t>
          </w:r>
        </w:p>
      </w:docPartBody>
    </w:docPart>
    <w:docPart>
      <w:docPartPr>
        <w:name w:val="A7370FAEEA14264395957BE99C8B7D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617A90-5EEA-C846-973E-28FD7C408CD1}"/>
      </w:docPartPr>
      <w:docPartBody>
        <w:p w:rsidR="00156D70" w:rsidRDefault="00F72B63" w:rsidP="00F72B63">
          <w:pPr>
            <w:pStyle w:val="A7370FAEEA14264395957BE99C8B7DEA"/>
          </w:pPr>
          <w:r>
            <w:t>[Type text]</w:t>
          </w:r>
        </w:p>
      </w:docPartBody>
    </w:docPart>
    <w:docPart>
      <w:docPartPr>
        <w:name w:val="E23F22FEB396C5428ABDA1C47BC9D5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6B8528-3D85-7C49-8AF1-45CD667DAAD9}"/>
      </w:docPartPr>
      <w:docPartBody>
        <w:p w:rsidR="00156D70" w:rsidRDefault="00F72B63" w:rsidP="00F72B63">
          <w:pPr>
            <w:pStyle w:val="E23F22FEB396C5428ABDA1C47BC9D57D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altName w:val="Arial"/>
    <w:charset w:val="CC"/>
    <w:family w:val="swiss"/>
    <w:pitch w:val="variable"/>
    <w:sig w:usb0="00000001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2B63"/>
    <w:rsid w:val="000422D5"/>
    <w:rsid w:val="000D0723"/>
    <w:rsid w:val="00156D70"/>
    <w:rsid w:val="001921AD"/>
    <w:rsid w:val="002D3B7C"/>
    <w:rsid w:val="003670A7"/>
    <w:rsid w:val="003D313F"/>
    <w:rsid w:val="003F3F59"/>
    <w:rsid w:val="00492748"/>
    <w:rsid w:val="004A41B7"/>
    <w:rsid w:val="00532015"/>
    <w:rsid w:val="0059566F"/>
    <w:rsid w:val="005E37C5"/>
    <w:rsid w:val="00653F8A"/>
    <w:rsid w:val="007647B1"/>
    <w:rsid w:val="00940EBE"/>
    <w:rsid w:val="00A22DF4"/>
    <w:rsid w:val="00A27E59"/>
    <w:rsid w:val="00C44CCF"/>
    <w:rsid w:val="00D00FE2"/>
    <w:rsid w:val="00D93C76"/>
    <w:rsid w:val="00E42E30"/>
    <w:rsid w:val="00EB483C"/>
    <w:rsid w:val="00F72B63"/>
    <w:rsid w:val="00FC12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4C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9553ADD96DF0946BFF1709DF77E85BB">
    <w:name w:val="F9553ADD96DF0946BFF1709DF77E85BB"/>
    <w:rsid w:val="00F72B63"/>
  </w:style>
  <w:style w:type="paragraph" w:customStyle="1" w:styleId="A7370FAEEA14264395957BE99C8B7DEA">
    <w:name w:val="A7370FAEEA14264395957BE99C8B7DEA"/>
    <w:rsid w:val="00F72B63"/>
  </w:style>
  <w:style w:type="paragraph" w:customStyle="1" w:styleId="E23F22FEB396C5428ABDA1C47BC9D57D">
    <w:name w:val="E23F22FEB396C5428ABDA1C47BC9D57D"/>
    <w:rsid w:val="00F72B6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0D103BE-51AD-4469-8C61-0F79B552B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3435</Words>
  <Characters>19580</Characters>
  <Application>Microsoft Office Word</Application>
  <DocSecurity>0</DocSecurity>
  <Lines>163</Lines>
  <Paragraphs>45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Oleksiy Okarskyi</cp:lastModifiedBy>
  <cp:revision>6</cp:revision>
  <cp:lastPrinted>2025-01-16T10:27:00Z</cp:lastPrinted>
  <dcterms:created xsi:type="dcterms:W3CDTF">2025-10-06T17:43:00Z</dcterms:created>
  <dcterms:modified xsi:type="dcterms:W3CDTF">2026-01-15T14:06:00Z</dcterms:modified>
</cp:coreProperties>
</file>