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a6"/>
        <w:tblW w:w="10490" w:type="dxa"/>
        <w:jc w:val="center"/>
        <w:tblBorders>
          <w:bottom w:val="single" w:sz="4" w:space="0" w:color="000000"/>
        </w:tblBorders>
        <w:tblLayout w:type="fixed"/>
        <w:tblLook w:val="0600" w:firstRow="0" w:lastRow="0" w:firstColumn="0" w:lastColumn="0" w:noHBand="1" w:noVBand="1"/>
      </w:tblPr>
      <w:tblGrid>
        <w:gridCol w:w="2506"/>
        <w:gridCol w:w="7984"/>
      </w:tblGrid>
      <w:tr w:rsidR="00ED7544" w:rsidRPr="00ED7544" w14:paraId="5F0ABD51" w14:textId="77777777" w:rsidTr="00F417A5">
        <w:trPr>
          <w:trHeight w:val="424"/>
          <w:jc w:val="center"/>
        </w:trPr>
        <w:tc>
          <w:tcPr>
            <w:tcW w:w="2506" w:type="dxa"/>
            <w:vMerge w:val="restart"/>
            <w:tcBorders>
              <w:right w:val="single" w:sz="8" w:space="0" w:color="800000"/>
            </w:tcBorders>
            <w:tcMar>
              <w:top w:w="100" w:type="dxa"/>
              <w:left w:w="100" w:type="dxa"/>
              <w:bottom w:w="100" w:type="dxa"/>
              <w:right w:w="100" w:type="dxa"/>
            </w:tcMar>
          </w:tcPr>
          <w:p w14:paraId="40213B06" w14:textId="77777777" w:rsidR="00275754" w:rsidRPr="00ED7544" w:rsidRDefault="00CC6885" w:rsidP="00B951CC">
            <w:pPr>
              <w:pStyle w:val="Normal1"/>
              <w:keepNext/>
              <w:keepLines/>
              <w:spacing w:before="200"/>
              <w:contextualSpacing w:val="0"/>
              <w:jc w:val="center"/>
              <w:outlineLvl w:val="7"/>
              <w:rPr>
                <w:rFonts w:ascii="Times New Roman" w:eastAsia="Open Sans" w:hAnsi="Times New Roman" w:cs="Times New Roman"/>
                <w:b/>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Національний транспортний університет</w:t>
            </w:r>
            <w:bookmarkStart w:id="0" w:name="_gjdgxs" w:colFirst="0" w:colLast="0"/>
            <w:bookmarkEnd w:id="0"/>
          </w:p>
        </w:tc>
        <w:tc>
          <w:tcPr>
            <w:tcW w:w="7984" w:type="dxa"/>
            <w:tcBorders>
              <w:top w:val="nil"/>
              <w:left w:val="single" w:sz="8" w:space="0" w:color="800000"/>
              <w:bottom w:val="nil"/>
              <w:right w:val="nil"/>
            </w:tcBorders>
            <w:tcMar>
              <w:top w:w="100" w:type="dxa"/>
              <w:left w:w="100" w:type="dxa"/>
              <w:bottom w:w="100" w:type="dxa"/>
              <w:right w:w="100" w:type="dxa"/>
            </w:tcMar>
          </w:tcPr>
          <w:p w14:paraId="55E220A2" w14:textId="133EED8C" w:rsidR="00275754" w:rsidRPr="00986BBB" w:rsidRDefault="003043EC" w:rsidP="002B1D99">
            <w:pPr>
              <w:pStyle w:val="a3"/>
              <w:contextualSpacing w:val="0"/>
              <w:rPr>
                <w:rFonts w:ascii="Times New Roman" w:eastAsia="Open Sans" w:hAnsi="Times New Roman" w:cs="Times New Roman"/>
                <w:color w:val="000000" w:themeColor="text1"/>
                <w:sz w:val="28"/>
                <w:szCs w:val="28"/>
                <w:lang w:val="uk-UA"/>
              </w:rPr>
            </w:pPr>
            <w:bookmarkStart w:id="1" w:name="_30j0zll" w:colFirst="0" w:colLast="0"/>
            <w:bookmarkEnd w:id="1"/>
            <w:r w:rsidRPr="00ED7544">
              <w:rPr>
                <w:rFonts w:ascii="Times New Roman" w:hAnsi="Times New Roman" w:cs="Times New Roman"/>
                <w:b w:val="0"/>
                <w:color w:val="000000" w:themeColor="text1"/>
                <w:szCs w:val="28"/>
                <w:lang w:val="uk-UA"/>
              </w:rPr>
              <w:t>В</w:t>
            </w:r>
            <w:r w:rsidR="001D2B39" w:rsidRPr="00ED7544">
              <w:rPr>
                <w:rFonts w:ascii="Times New Roman" w:hAnsi="Times New Roman" w:cs="Times New Roman"/>
                <w:b w:val="0"/>
                <w:color w:val="000000" w:themeColor="text1"/>
                <w:szCs w:val="28"/>
                <w:lang w:val="uk-UA"/>
              </w:rPr>
              <w:t xml:space="preserve">К </w:t>
            </w:r>
            <w:r w:rsidRPr="00ED7544">
              <w:rPr>
                <w:rFonts w:ascii="Times New Roman" w:hAnsi="Times New Roman" w:cs="Times New Roman"/>
                <w:b w:val="0"/>
                <w:color w:val="000000" w:themeColor="text1"/>
                <w:szCs w:val="28"/>
                <w:lang w:val="uk-UA"/>
              </w:rPr>
              <w:t>6</w:t>
            </w:r>
            <w:r w:rsidR="008E7CDE" w:rsidRPr="00ED7544">
              <w:rPr>
                <w:rFonts w:ascii="Times New Roman" w:hAnsi="Times New Roman" w:cs="Times New Roman"/>
                <w:b w:val="0"/>
                <w:color w:val="000000" w:themeColor="text1"/>
                <w:szCs w:val="28"/>
                <w:lang w:val="uk-UA"/>
              </w:rPr>
              <w:t xml:space="preserve"> </w:t>
            </w:r>
            <w:r w:rsidR="00986BBB">
              <w:rPr>
                <w:rFonts w:ascii="Times New Roman" w:hAnsi="Times New Roman" w:cs="Times New Roman"/>
                <w:b w:val="0"/>
                <w:color w:val="000000" w:themeColor="text1"/>
                <w:szCs w:val="28"/>
                <w:lang w:val="uk-UA"/>
              </w:rPr>
              <w:t>Адвокатура України</w:t>
            </w:r>
          </w:p>
        </w:tc>
      </w:tr>
      <w:tr w:rsidR="00ED7544" w:rsidRPr="00A305C9" w14:paraId="21662DEF" w14:textId="77777777" w:rsidTr="00F417A5">
        <w:trPr>
          <w:trHeight w:val="503"/>
          <w:jc w:val="center"/>
        </w:trPr>
        <w:tc>
          <w:tcPr>
            <w:tcW w:w="2506" w:type="dxa"/>
            <w:vMerge/>
            <w:tcBorders>
              <w:right w:val="single" w:sz="8" w:space="0" w:color="800000"/>
            </w:tcBorders>
            <w:tcMar>
              <w:top w:w="100" w:type="dxa"/>
              <w:left w:w="100" w:type="dxa"/>
              <w:bottom w:w="100" w:type="dxa"/>
              <w:right w:w="100" w:type="dxa"/>
            </w:tcMar>
          </w:tcPr>
          <w:p w14:paraId="3A0DBDCB" w14:textId="77777777" w:rsidR="00F24AA9" w:rsidRPr="00ED7544" w:rsidRDefault="00F24AA9" w:rsidP="003E130B">
            <w:pPr>
              <w:pStyle w:val="Normal1"/>
              <w:contextualSpacing w:val="0"/>
              <w:rPr>
                <w:rFonts w:ascii="Times New Roman" w:eastAsia="Open Sans" w:hAnsi="Times New Roman" w:cs="Times New Roman"/>
                <w:b/>
                <w:color w:val="000000" w:themeColor="text1"/>
                <w:sz w:val="28"/>
                <w:szCs w:val="28"/>
                <w:lang w:val="uk-UA"/>
              </w:rPr>
            </w:pPr>
          </w:p>
        </w:tc>
        <w:tc>
          <w:tcPr>
            <w:tcW w:w="7984" w:type="dxa"/>
            <w:tcBorders>
              <w:top w:val="nil"/>
              <w:left w:val="single" w:sz="8" w:space="0" w:color="800000"/>
              <w:bottom w:val="single" w:sz="4" w:space="0" w:color="auto"/>
              <w:right w:val="nil"/>
            </w:tcBorders>
            <w:tcMar>
              <w:top w:w="100" w:type="dxa"/>
              <w:left w:w="100" w:type="dxa"/>
              <w:bottom w:w="100" w:type="dxa"/>
              <w:right w:w="100" w:type="dxa"/>
            </w:tcMar>
          </w:tcPr>
          <w:p w14:paraId="3C36E7C4" w14:textId="06DA0EDB" w:rsidR="00F24AA9" w:rsidRPr="00ED7544" w:rsidRDefault="00F24AA9" w:rsidP="00012B23">
            <w:pPr>
              <w:pStyle w:val="Normal1"/>
              <w:rPr>
                <w:rFonts w:ascii="Times New Roman" w:eastAsia="Open Sans" w:hAnsi="Times New Roman" w:cs="Times New Roman"/>
                <w:i/>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 xml:space="preserve">Рівень вищої освіти </w:t>
            </w:r>
            <w:r w:rsidR="000A2519" w:rsidRPr="00ED7544">
              <w:rPr>
                <w:rFonts w:ascii="Times New Roman" w:eastAsia="Open Sans" w:hAnsi="Times New Roman" w:cs="Times New Roman"/>
                <w:b/>
                <w:color w:val="000000" w:themeColor="text1"/>
                <w:sz w:val="28"/>
                <w:szCs w:val="28"/>
                <w:lang w:val="uk-UA"/>
              </w:rPr>
              <w:t>–</w:t>
            </w:r>
            <w:r w:rsidR="000A2519" w:rsidRPr="00ED7544">
              <w:rPr>
                <w:rFonts w:ascii="Times New Roman" w:eastAsia="Open Sans" w:hAnsi="Times New Roman" w:cs="Times New Roman"/>
                <w:i/>
                <w:color w:val="000000" w:themeColor="text1"/>
                <w:sz w:val="28"/>
                <w:szCs w:val="28"/>
                <w:lang w:val="uk-UA"/>
              </w:rPr>
              <w:t xml:space="preserve"> </w:t>
            </w:r>
            <w:r w:rsidR="000A2519" w:rsidRPr="00ED7544">
              <w:rPr>
                <w:rFonts w:ascii="Times New Roman" w:eastAsia="Open Sans" w:hAnsi="Times New Roman" w:cs="Times New Roman"/>
                <w:b/>
                <w:i/>
                <w:color w:val="000000" w:themeColor="text1"/>
                <w:sz w:val="28"/>
                <w:szCs w:val="28"/>
                <w:lang w:val="uk-UA"/>
              </w:rPr>
              <w:t>перший (бакалаврський)</w:t>
            </w:r>
          </w:p>
        </w:tc>
      </w:tr>
      <w:tr w:rsidR="00ED7544" w:rsidRPr="00A305C9" w14:paraId="35BEE295" w14:textId="77777777" w:rsidTr="00F417A5">
        <w:trPr>
          <w:trHeight w:val="552"/>
          <w:jc w:val="center"/>
        </w:trPr>
        <w:tc>
          <w:tcPr>
            <w:tcW w:w="2506" w:type="dxa"/>
            <w:vMerge/>
            <w:tcBorders>
              <w:right w:val="single" w:sz="8" w:space="0" w:color="800000"/>
            </w:tcBorders>
            <w:tcMar>
              <w:top w:w="100" w:type="dxa"/>
              <w:left w:w="100" w:type="dxa"/>
              <w:bottom w:w="100" w:type="dxa"/>
              <w:right w:w="100" w:type="dxa"/>
            </w:tcMar>
          </w:tcPr>
          <w:p w14:paraId="67FCFA98" w14:textId="77777777" w:rsidR="00810AA4" w:rsidRPr="00ED7544" w:rsidRDefault="00810AA4" w:rsidP="003E130B">
            <w:pPr>
              <w:pStyle w:val="Normal1"/>
              <w:contextualSpacing w:val="0"/>
              <w:rPr>
                <w:rFonts w:ascii="Times New Roman" w:eastAsia="Open Sans" w:hAnsi="Times New Roman" w:cs="Times New Roman"/>
                <w:b/>
                <w:color w:val="000000" w:themeColor="text1"/>
                <w:sz w:val="28"/>
                <w:szCs w:val="28"/>
                <w:lang w:val="uk-UA"/>
              </w:rPr>
            </w:pPr>
          </w:p>
        </w:tc>
        <w:tc>
          <w:tcPr>
            <w:tcW w:w="7984" w:type="dxa"/>
            <w:tcBorders>
              <w:top w:val="single" w:sz="4" w:space="0" w:color="auto"/>
              <w:left w:val="single" w:sz="8" w:space="0" w:color="800000"/>
              <w:bottom w:val="single" w:sz="8" w:space="0" w:color="800000"/>
              <w:right w:val="nil"/>
            </w:tcBorders>
            <w:tcMar>
              <w:top w:w="100" w:type="dxa"/>
              <w:left w:w="100" w:type="dxa"/>
              <w:bottom w:w="100" w:type="dxa"/>
              <w:right w:w="100" w:type="dxa"/>
            </w:tcMar>
          </w:tcPr>
          <w:p w14:paraId="6F269213" w14:textId="4B85909C" w:rsidR="00810AA4" w:rsidRPr="00ED7544" w:rsidRDefault="00AF457E" w:rsidP="00F24AA9">
            <w:pPr>
              <w:pStyle w:val="Normal1"/>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 xml:space="preserve">Дні занять, час занять, аудиторія: </w:t>
            </w:r>
            <w:r w:rsidRPr="00ED7544">
              <w:rPr>
                <w:rFonts w:ascii="Times New Roman" w:eastAsia="Open Sans" w:hAnsi="Times New Roman" w:cs="Times New Roman"/>
                <w:color w:val="000000" w:themeColor="text1"/>
                <w:sz w:val="28"/>
                <w:szCs w:val="28"/>
                <w:lang w:val="uk-UA"/>
              </w:rPr>
              <w:t xml:space="preserve">будуть доступні </w:t>
            </w:r>
            <w:r w:rsidRPr="00ED7544">
              <w:rPr>
                <w:rFonts w:ascii="Times New Roman" w:eastAsia="Open Sans" w:hAnsi="Times New Roman" w:cs="Times New Roman"/>
                <w:b/>
                <w:color w:val="000000" w:themeColor="text1"/>
                <w:sz w:val="28"/>
                <w:szCs w:val="28"/>
                <w:lang w:val="uk-UA"/>
              </w:rPr>
              <w:t>з</w:t>
            </w:r>
            <w:r w:rsidRPr="00ED7544">
              <w:rPr>
                <w:rFonts w:ascii="Times New Roman" w:eastAsia="Open Sans" w:hAnsi="Times New Roman" w:cs="Times New Roman"/>
                <w:color w:val="000000" w:themeColor="text1"/>
                <w:sz w:val="28"/>
                <w:szCs w:val="28"/>
                <w:lang w:val="uk-UA"/>
              </w:rPr>
              <w:t xml:space="preserve">гідно розкладу за посиланням  </w:t>
            </w:r>
            <w:hyperlink r:id="rId8" w:history="1">
              <w:r w:rsidR="00F417A5" w:rsidRPr="00ED7544">
                <w:rPr>
                  <w:rStyle w:val="af9"/>
                  <w:rFonts w:ascii="Times New Roman" w:eastAsia="Open Sans" w:hAnsi="Times New Roman" w:cs="Times New Roman"/>
                  <w:color w:val="000000" w:themeColor="text1"/>
                  <w:sz w:val="28"/>
                  <w:szCs w:val="28"/>
                  <w:u w:val="none"/>
                  <w:lang w:val="uk-UA"/>
                </w:rPr>
                <w:t>http://www.ntu.edu.ua/studentam/rozklad/</w:t>
              </w:r>
            </w:hyperlink>
          </w:p>
        </w:tc>
      </w:tr>
    </w:tbl>
    <w:tbl>
      <w:tblPr>
        <w:tblStyle w:val="a7"/>
        <w:tblW w:w="10262" w:type="dxa"/>
        <w:tblInd w:w="280" w:type="dxa"/>
        <w:tblBorders>
          <w:insideH w:val="single" w:sz="4" w:space="0" w:color="000000"/>
        </w:tblBorders>
        <w:tblLayout w:type="fixed"/>
        <w:tblLook w:val="0600" w:firstRow="0" w:lastRow="0" w:firstColumn="0" w:lastColumn="0" w:noHBand="1" w:noVBand="1"/>
      </w:tblPr>
      <w:tblGrid>
        <w:gridCol w:w="2610"/>
        <w:gridCol w:w="7652"/>
      </w:tblGrid>
      <w:tr w:rsidR="00ED7544" w:rsidRPr="00A305C9" w14:paraId="6A97E6D6" w14:textId="77777777" w:rsidTr="00BE7E64">
        <w:trPr>
          <w:trHeight w:val="359"/>
        </w:trPr>
        <w:tc>
          <w:tcPr>
            <w:tcW w:w="10262" w:type="dxa"/>
            <w:gridSpan w:val="2"/>
            <w:shd w:val="clear" w:color="auto" w:fill="FFFFFF"/>
            <w:tcMar>
              <w:top w:w="100" w:type="dxa"/>
              <w:left w:w="100" w:type="dxa"/>
              <w:bottom w:w="100" w:type="dxa"/>
              <w:right w:w="100" w:type="dxa"/>
            </w:tcMar>
          </w:tcPr>
          <w:p w14:paraId="77073562" w14:textId="5551E4BC" w:rsidR="00012B23" w:rsidRPr="00ED7544" w:rsidRDefault="001D2B39" w:rsidP="00F24AA9">
            <w:pPr>
              <w:pStyle w:val="Normal1"/>
              <w:ind w:left="284"/>
              <w:contextualSpacing w:val="0"/>
              <w:rPr>
                <w:rFonts w:ascii="Times New Roman" w:eastAsia="Open Sans" w:hAnsi="Times New Roman" w:cs="Times New Roman"/>
                <w:color w:val="000000" w:themeColor="text1"/>
                <w:sz w:val="28"/>
                <w:szCs w:val="28"/>
                <w:lang w:val="uk-UA"/>
              </w:rPr>
            </w:pPr>
            <w:bookmarkStart w:id="2" w:name="_1fob9te" w:colFirst="0" w:colLast="0"/>
            <w:bookmarkEnd w:id="2"/>
            <w:r w:rsidRPr="00ED7544">
              <w:rPr>
                <w:rFonts w:ascii="Times New Roman" w:eastAsia="Open Sans" w:hAnsi="Times New Roman" w:cs="Times New Roman"/>
                <w:b/>
                <w:color w:val="000000" w:themeColor="text1"/>
                <w:sz w:val="28"/>
                <w:szCs w:val="28"/>
                <w:lang w:val="uk-UA"/>
              </w:rPr>
              <w:t>Кафедра правосуддя Навчально-наукового інституту управління, технологій та правових наук</w:t>
            </w:r>
          </w:p>
        </w:tc>
      </w:tr>
      <w:tr w:rsidR="00ED7544" w:rsidRPr="00A305C9" w14:paraId="66F7086F" w14:textId="77777777" w:rsidTr="00D14AE8">
        <w:trPr>
          <w:trHeight w:val="387"/>
        </w:trPr>
        <w:tc>
          <w:tcPr>
            <w:tcW w:w="10262" w:type="dxa"/>
            <w:gridSpan w:val="2"/>
            <w:shd w:val="clear" w:color="auto" w:fill="FFFFFF"/>
            <w:tcMar>
              <w:top w:w="100" w:type="dxa"/>
              <w:left w:w="100" w:type="dxa"/>
              <w:bottom w:w="100" w:type="dxa"/>
              <w:right w:w="100" w:type="dxa"/>
            </w:tcMar>
          </w:tcPr>
          <w:p w14:paraId="607F91DB" w14:textId="77777777" w:rsidR="00F24AA9" w:rsidRPr="00ED7544" w:rsidRDefault="00F24AA9" w:rsidP="00BE7E64">
            <w:pPr>
              <w:pStyle w:val="Normal1"/>
              <w:ind w:left="284"/>
              <w:rPr>
                <w:rFonts w:ascii="Times New Roman" w:eastAsia="Open Sans" w:hAnsi="Times New Roman" w:cs="Times New Roman"/>
                <w:b/>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Лекції проводить</w:t>
            </w:r>
          </w:p>
          <w:p w14:paraId="190B70E7" w14:textId="02774851" w:rsidR="00F24AA9" w:rsidRPr="00ED7544" w:rsidRDefault="001D2B39" w:rsidP="00BE7E64">
            <w:pPr>
              <w:pStyle w:val="Normal1"/>
              <w:ind w:left="284"/>
              <w:rPr>
                <w:rFonts w:ascii="Times New Roman" w:eastAsia="Open Sans" w:hAnsi="Times New Roman" w:cs="Times New Roman"/>
                <w:b/>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доцент кафедри правосуддя Савицький Дмитро Олександрович</w:t>
            </w:r>
          </w:p>
        </w:tc>
      </w:tr>
      <w:tr w:rsidR="00ED7544" w:rsidRPr="00A305C9" w14:paraId="57BB29D7" w14:textId="77777777" w:rsidTr="00E07BF6">
        <w:trPr>
          <w:trHeight w:val="270"/>
        </w:trPr>
        <w:tc>
          <w:tcPr>
            <w:tcW w:w="2610" w:type="dxa"/>
            <w:shd w:val="clear" w:color="auto" w:fill="FFFFFF"/>
            <w:tcMar>
              <w:top w:w="100" w:type="dxa"/>
              <w:left w:w="100" w:type="dxa"/>
              <w:bottom w:w="100" w:type="dxa"/>
              <w:right w:w="100" w:type="dxa"/>
            </w:tcMar>
          </w:tcPr>
          <w:p w14:paraId="2E0B8535" w14:textId="77777777" w:rsidR="00275754" w:rsidRPr="00ED7544" w:rsidRDefault="00CC6885" w:rsidP="003E130B">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Контактна інформація</w:t>
            </w:r>
          </w:p>
        </w:tc>
        <w:tc>
          <w:tcPr>
            <w:tcW w:w="7652" w:type="dxa"/>
            <w:tcMar>
              <w:top w:w="100" w:type="dxa"/>
              <w:left w:w="100" w:type="dxa"/>
              <w:bottom w:w="100" w:type="dxa"/>
              <w:right w:w="100" w:type="dxa"/>
            </w:tcMar>
          </w:tcPr>
          <w:p w14:paraId="0B0217E7" w14:textId="187932B5" w:rsidR="008E7CDE" w:rsidRPr="00ED7544" w:rsidRDefault="009127D2" w:rsidP="008E7CDE">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електронна пошта</w:t>
            </w:r>
            <w:r w:rsidR="001D2B39" w:rsidRPr="00ED7544">
              <w:rPr>
                <w:rFonts w:ascii="Times New Roman" w:eastAsia="Open Sans" w:hAnsi="Times New Roman" w:cs="Times New Roman"/>
                <w:color w:val="000000" w:themeColor="text1"/>
                <w:sz w:val="28"/>
                <w:szCs w:val="28"/>
                <w:lang w:val="uk-UA"/>
              </w:rPr>
              <w:t>: dmitrysvts@gmail.com</w:t>
            </w:r>
          </w:p>
          <w:p w14:paraId="6A5B9DA1" w14:textId="22A30535" w:rsidR="009127D2" w:rsidRPr="00ED7544" w:rsidRDefault="009127D2" w:rsidP="00012B23">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т</w:t>
            </w:r>
            <w:r w:rsidR="008E7CDE" w:rsidRPr="00ED7544">
              <w:rPr>
                <w:rFonts w:ascii="Times New Roman" w:eastAsia="Open Sans" w:hAnsi="Times New Roman" w:cs="Times New Roman"/>
                <w:color w:val="000000" w:themeColor="text1"/>
                <w:sz w:val="28"/>
                <w:szCs w:val="28"/>
                <w:lang w:val="uk-UA"/>
              </w:rPr>
              <w:t>елефон кафедри</w:t>
            </w:r>
            <w:r w:rsidR="00F24AA9" w:rsidRPr="00ED7544">
              <w:rPr>
                <w:rFonts w:ascii="Times New Roman" w:eastAsia="Open Sans" w:hAnsi="Times New Roman" w:cs="Times New Roman"/>
                <w:color w:val="000000" w:themeColor="text1"/>
                <w:sz w:val="28"/>
                <w:szCs w:val="28"/>
                <w:lang w:val="uk-UA"/>
              </w:rPr>
              <w:t>:</w:t>
            </w:r>
            <w:r w:rsidR="00012B23" w:rsidRPr="00ED7544">
              <w:rPr>
                <w:rFonts w:ascii="Times New Roman" w:eastAsia="Open Sans" w:hAnsi="Times New Roman" w:cs="Times New Roman"/>
                <w:color w:val="000000" w:themeColor="text1"/>
                <w:sz w:val="28"/>
                <w:szCs w:val="28"/>
                <w:lang w:val="uk-UA"/>
              </w:rPr>
              <w:t xml:space="preserve"> +380 (</w:t>
            </w:r>
            <w:r w:rsidR="001D2B39" w:rsidRPr="00ED7544">
              <w:rPr>
                <w:rFonts w:ascii="Times New Roman" w:eastAsia="Open Sans" w:hAnsi="Times New Roman" w:cs="Times New Roman"/>
                <w:color w:val="000000" w:themeColor="text1"/>
                <w:sz w:val="28"/>
                <w:szCs w:val="28"/>
                <w:lang w:val="uk-UA"/>
              </w:rPr>
              <w:t>67</w:t>
            </w:r>
            <w:r w:rsidR="00012B23" w:rsidRPr="00ED7544">
              <w:rPr>
                <w:rFonts w:ascii="Times New Roman" w:eastAsia="Open Sans" w:hAnsi="Times New Roman" w:cs="Times New Roman"/>
                <w:color w:val="000000" w:themeColor="text1"/>
                <w:sz w:val="28"/>
                <w:szCs w:val="28"/>
                <w:lang w:val="uk-UA"/>
              </w:rPr>
              <w:t xml:space="preserve">) </w:t>
            </w:r>
            <w:r w:rsidR="001D2B39" w:rsidRPr="00ED7544">
              <w:rPr>
                <w:rFonts w:ascii="Times New Roman" w:eastAsia="Open Sans" w:hAnsi="Times New Roman" w:cs="Times New Roman"/>
                <w:color w:val="000000" w:themeColor="text1"/>
                <w:sz w:val="28"/>
                <w:szCs w:val="28"/>
                <w:lang w:val="uk-UA"/>
              </w:rPr>
              <w:t>930</w:t>
            </w:r>
            <w:r w:rsidR="00012B23" w:rsidRPr="00ED7544">
              <w:rPr>
                <w:rFonts w:ascii="Times New Roman" w:eastAsia="Open Sans" w:hAnsi="Times New Roman" w:cs="Times New Roman"/>
                <w:color w:val="000000" w:themeColor="text1"/>
                <w:sz w:val="28"/>
                <w:szCs w:val="28"/>
                <w:lang w:val="uk-UA"/>
              </w:rPr>
              <w:t>-</w:t>
            </w:r>
            <w:r w:rsidR="001D2B39" w:rsidRPr="00ED7544">
              <w:rPr>
                <w:rFonts w:ascii="Times New Roman" w:eastAsia="Open Sans" w:hAnsi="Times New Roman" w:cs="Times New Roman"/>
                <w:color w:val="000000" w:themeColor="text1"/>
                <w:sz w:val="28"/>
                <w:szCs w:val="28"/>
                <w:lang w:val="uk-UA"/>
              </w:rPr>
              <w:t>50</w:t>
            </w:r>
            <w:r w:rsidR="00012B23" w:rsidRPr="00ED7544">
              <w:rPr>
                <w:rFonts w:ascii="Times New Roman" w:eastAsia="Open Sans" w:hAnsi="Times New Roman" w:cs="Times New Roman"/>
                <w:color w:val="000000" w:themeColor="text1"/>
                <w:sz w:val="28"/>
                <w:szCs w:val="28"/>
                <w:lang w:val="uk-UA"/>
              </w:rPr>
              <w:t>-</w:t>
            </w:r>
            <w:r w:rsidR="001D2B39" w:rsidRPr="00ED7544">
              <w:rPr>
                <w:rFonts w:ascii="Times New Roman" w:eastAsia="Open Sans" w:hAnsi="Times New Roman" w:cs="Times New Roman"/>
                <w:color w:val="000000" w:themeColor="text1"/>
                <w:sz w:val="28"/>
                <w:szCs w:val="28"/>
                <w:lang w:val="uk-UA"/>
              </w:rPr>
              <w:t>26</w:t>
            </w:r>
          </w:p>
        </w:tc>
      </w:tr>
      <w:tr w:rsidR="00ED7544" w:rsidRPr="00A305C9" w14:paraId="74E2F476" w14:textId="77777777" w:rsidTr="00E07BF6">
        <w:trPr>
          <w:trHeight w:val="256"/>
        </w:trPr>
        <w:tc>
          <w:tcPr>
            <w:tcW w:w="2610" w:type="dxa"/>
            <w:tcBorders>
              <w:bottom w:val="single" w:sz="4" w:space="0" w:color="000000"/>
            </w:tcBorders>
            <w:shd w:val="clear" w:color="auto" w:fill="FFFFFF"/>
            <w:tcMar>
              <w:top w:w="100" w:type="dxa"/>
              <w:left w:w="100" w:type="dxa"/>
              <w:bottom w:w="100" w:type="dxa"/>
              <w:right w:w="100" w:type="dxa"/>
            </w:tcMar>
          </w:tcPr>
          <w:p w14:paraId="4240FCB7" w14:textId="77777777" w:rsidR="00275754" w:rsidRPr="00ED7544" w:rsidRDefault="00012B23" w:rsidP="003E130B">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Адреса, номер аудиторії</w:t>
            </w:r>
          </w:p>
        </w:tc>
        <w:tc>
          <w:tcPr>
            <w:tcW w:w="7652" w:type="dxa"/>
            <w:tcBorders>
              <w:bottom w:val="single" w:sz="4" w:space="0" w:color="000000"/>
            </w:tcBorders>
            <w:tcMar>
              <w:top w:w="100" w:type="dxa"/>
              <w:left w:w="100" w:type="dxa"/>
              <w:bottom w:w="100" w:type="dxa"/>
              <w:right w:w="100" w:type="dxa"/>
            </w:tcMar>
          </w:tcPr>
          <w:p w14:paraId="522BC9A1" w14:textId="626B278F" w:rsidR="00275754" w:rsidRPr="00ED7544" w:rsidRDefault="001D2B39" w:rsidP="003E130B">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 xml:space="preserve">проспект Володимира Івасюка, буд. 2, Київ, 04211, </w:t>
            </w:r>
            <w:proofErr w:type="spellStart"/>
            <w:r w:rsidRPr="00ED7544">
              <w:rPr>
                <w:rFonts w:ascii="Times New Roman" w:eastAsia="Open Sans" w:hAnsi="Times New Roman" w:cs="Times New Roman"/>
                <w:color w:val="000000" w:themeColor="text1"/>
                <w:sz w:val="28"/>
                <w:szCs w:val="28"/>
                <w:lang w:val="uk-UA"/>
              </w:rPr>
              <w:t>ауд</w:t>
            </w:r>
            <w:proofErr w:type="spellEnd"/>
            <w:r w:rsidRPr="00ED7544">
              <w:rPr>
                <w:rFonts w:ascii="Times New Roman" w:eastAsia="Open Sans" w:hAnsi="Times New Roman" w:cs="Times New Roman"/>
                <w:color w:val="000000" w:themeColor="text1"/>
                <w:sz w:val="28"/>
                <w:szCs w:val="28"/>
                <w:lang w:val="uk-UA"/>
              </w:rPr>
              <w:t>. 408</w:t>
            </w:r>
          </w:p>
        </w:tc>
      </w:tr>
      <w:tr w:rsidR="00ED7544" w:rsidRPr="00ED7544" w14:paraId="7A1B4AB5" w14:textId="77777777" w:rsidTr="00E07BF6">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14:paraId="41C93DF1" w14:textId="77777777" w:rsidR="00275754" w:rsidRPr="00ED7544" w:rsidRDefault="00CC6885" w:rsidP="003E130B">
            <w:pPr>
              <w:pStyle w:val="Normal1"/>
              <w:ind w:left="284"/>
              <w:contextualSpacing w:val="0"/>
              <w:rPr>
                <w:rFonts w:ascii="Times New Roman" w:eastAsia="Open Sans" w:hAnsi="Times New Roman" w:cs="Times New Roman"/>
                <w:b/>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Час консультацій</w:t>
            </w:r>
          </w:p>
        </w:tc>
        <w:tc>
          <w:tcPr>
            <w:tcW w:w="7652" w:type="dxa"/>
            <w:tcBorders>
              <w:top w:val="single" w:sz="4" w:space="0" w:color="000000"/>
              <w:bottom w:val="single" w:sz="4" w:space="0" w:color="000000"/>
            </w:tcBorders>
            <w:tcMar>
              <w:top w:w="100" w:type="dxa"/>
              <w:left w:w="100" w:type="dxa"/>
              <w:bottom w:w="100" w:type="dxa"/>
              <w:right w:w="100" w:type="dxa"/>
            </w:tcMar>
          </w:tcPr>
          <w:p w14:paraId="605A0FC1" w14:textId="61018870" w:rsidR="00275754" w:rsidRPr="00ED7544" w:rsidRDefault="001D2B39" w:rsidP="00B951CC">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понеділок</w:t>
            </w:r>
            <w:r w:rsidR="00F24AA9" w:rsidRPr="00ED7544">
              <w:rPr>
                <w:rFonts w:ascii="Times New Roman" w:eastAsia="Open Sans" w:hAnsi="Times New Roman" w:cs="Times New Roman"/>
                <w:color w:val="000000" w:themeColor="text1"/>
                <w:sz w:val="28"/>
                <w:szCs w:val="28"/>
                <w:lang w:val="uk-UA"/>
              </w:rPr>
              <w:t>:</w:t>
            </w:r>
            <w:r w:rsidR="00012B23" w:rsidRPr="00ED7544">
              <w:rPr>
                <w:rFonts w:ascii="Times New Roman" w:eastAsia="Open Sans" w:hAnsi="Times New Roman" w:cs="Times New Roman"/>
                <w:color w:val="000000" w:themeColor="text1"/>
                <w:sz w:val="28"/>
                <w:szCs w:val="28"/>
                <w:lang w:val="uk-UA"/>
              </w:rPr>
              <w:t xml:space="preserve"> 13:00–14:30</w:t>
            </w:r>
          </w:p>
        </w:tc>
      </w:tr>
    </w:tbl>
    <w:p w14:paraId="040DFBAB" w14:textId="4C9EC779" w:rsidR="006A4C5B" w:rsidRPr="00ED7544" w:rsidRDefault="008E7CDE" w:rsidP="00BE7E64">
      <w:pPr>
        <w:pStyle w:val="Normal1"/>
        <w:ind w:left="561"/>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Семінарські / п</w:t>
      </w:r>
      <w:r w:rsidR="007C01BD" w:rsidRPr="00ED7544">
        <w:rPr>
          <w:rFonts w:ascii="Times New Roman" w:eastAsia="Open Sans" w:hAnsi="Times New Roman" w:cs="Times New Roman"/>
          <w:b/>
          <w:color w:val="000000" w:themeColor="text1"/>
          <w:sz w:val="28"/>
          <w:szCs w:val="28"/>
          <w:lang w:val="uk-UA"/>
        </w:rPr>
        <w:t>рактичні</w:t>
      </w:r>
      <w:r w:rsidR="007B4040" w:rsidRPr="00ED7544">
        <w:rPr>
          <w:rFonts w:ascii="Times New Roman" w:eastAsia="Open Sans" w:hAnsi="Times New Roman" w:cs="Times New Roman"/>
          <w:b/>
          <w:color w:val="000000" w:themeColor="text1"/>
          <w:sz w:val="28"/>
          <w:szCs w:val="28"/>
          <w:lang w:val="uk-UA"/>
        </w:rPr>
        <w:t xml:space="preserve"> </w:t>
      </w:r>
      <w:r w:rsidR="006F2D13" w:rsidRPr="00ED7544">
        <w:rPr>
          <w:rFonts w:ascii="Times New Roman" w:eastAsia="Open Sans" w:hAnsi="Times New Roman" w:cs="Times New Roman"/>
          <w:b/>
          <w:color w:val="000000" w:themeColor="text1"/>
          <w:sz w:val="28"/>
          <w:szCs w:val="28"/>
          <w:lang w:val="uk-UA"/>
        </w:rPr>
        <w:t>заняття проводить</w:t>
      </w:r>
    </w:p>
    <w:tbl>
      <w:tblPr>
        <w:tblStyle w:val="a7"/>
        <w:tblW w:w="10262" w:type="dxa"/>
        <w:tblInd w:w="280" w:type="dxa"/>
        <w:tblBorders>
          <w:insideH w:val="single" w:sz="4" w:space="0" w:color="000000"/>
        </w:tblBorders>
        <w:tblLayout w:type="fixed"/>
        <w:tblLook w:val="0600" w:firstRow="0" w:lastRow="0" w:firstColumn="0" w:lastColumn="0" w:noHBand="1" w:noVBand="1"/>
      </w:tblPr>
      <w:tblGrid>
        <w:gridCol w:w="2610"/>
        <w:gridCol w:w="7652"/>
      </w:tblGrid>
      <w:tr w:rsidR="00ED7544" w:rsidRPr="00A305C9" w14:paraId="6BF9184A" w14:textId="77777777" w:rsidTr="00BE7E64">
        <w:trPr>
          <w:trHeight w:val="303"/>
        </w:trPr>
        <w:tc>
          <w:tcPr>
            <w:tcW w:w="10262" w:type="dxa"/>
            <w:gridSpan w:val="2"/>
            <w:shd w:val="clear" w:color="auto" w:fill="FFFFFF"/>
            <w:tcMar>
              <w:top w:w="100" w:type="dxa"/>
              <w:left w:w="100" w:type="dxa"/>
              <w:bottom w:w="100" w:type="dxa"/>
              <w:right w:w="100" w:type="dxa"/>
            </w:tcMar>
          </w:tcPr>
          <w:p w14:paraId="277C709E" w14:textId="2DBFCC67" w:rsidR="00012B23" w:rsidRPr="00ED7544" w:rsidRDefault="001D2B39" w:rsidP="00BE7E64">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доцент кафедри правосуддя Савицький Дмитро Олександрович</w:t>
            </w:r>
          </w:p>
        </w:tc>
      </w:tr>
      <w:tr w:rsidR="00ED7544" w:rsidRPr="00A305C9" w14:paraId="06EEE8FF" w14:textId="77777777" w:rsidTr="006D6684">
        <w:trPr>
          <w:trHeight w:val="270"/>
        </w:trPr>
        <w:tc>
          <w:tcPr>
            <w:tcW w:w="2610" w:type="dxa"/>
            <w:shd w:val="clear" w:color="auto" w:fill="FFFFFF"/>
            <w:tcMar>
              <w:top w:w="100" w:type="dxa"/>
              <w:left w:w="100" w:type="dxa"/>
              <w:bottom w:w="100" w:type="dxa"/>
              <w:right w:w="100" w:type="dxa"/>
            </w:tcMar>
          </w:tcPr>
          <w:p w14:paraId="4E25C63E" w14:textId="77777777" w:rsidR="008E7CDE" w:rsidRPr="00ED7544" w:rsidRDefault="008E7CDE" w:rsidP="006D6684">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Контактна інформація</w:t>
            </w:r>
          </w:p>
        </w:tc>
        <w:tc>
          <w:tcPr>
            <w:tcW w:w="7652" w:type="dxa"/>
            <w:tcMar>
              <w:top w:w="100" w:type="dxa"/>
              <w:left w:w="100" w:type="dxa"/>
              <w:bottom w:w="100" w:type="dxa"/>
              <w:right w:w="100" w:type="dxa"/>
            </w:tcMar>
          </w:tcPr>
          <w:p w14:paraId="692E4907" w14:textId="77777777" w:rsidR="001D2B39" w:rsidRPr="00ED7544" w:rsidRDefault="001D2B39" w:rsidP="001D2B39">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електронна пошта: dmitrysvts@gmail.com</w:t>
            </w:r>
          </w:p>
          <w:p w14:paraId="365F73EC" w14:textId="2FB48948" w:rsidR="008E7CDE" w:rsidRPr="00ED7544" w:rsidRDefault="001D2B39" w:rsidP="001D2B39">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телефон кафедри: +380 (67) 930-50-26</w:t>
            </w:r>
          </w:p>
        </w:tc>
      </w:tr>
      <w:tr w:rsidR="00ED7544" w:rsidRPr="00A305C9" w14:paraId="3109D213" w14:textId="77777777" w:rsidTr="006D6684">
        <w:trPr>
          <w:trHeight w:val="256"/>
        </w:trPr>
        <w:tc>
          <w:tcPr>
            <w:tcW w:w="2610" w:type="dxa"/>
            <w:tcBorders>
              <w:bottom w:val="single" w:sz="4" w:space="0" w:color="000000"/>
            </w:tcBorders>
            <w:shd w:val="clear" w:color="auto" w:fill="FFFFFF"/>
            <w:tcMar>
              <w:top w:w="100" w:type="dxa"/>
              <w:left w:w="100" w:type="dxa"/>
              <w:bottom w:w="100" w:type="dxa"/>
              <w:right w:w="100" w:type="dxa"/>
            </w:tcMar>
          </w:tcPr>
          <w:p w14:paraId="166D4453" w14:textId="77777777" w:rsidR="008E7CDE" w:rsidRPr="00ED7544" w:rsidRDefault="00F24AA9" w:rsidP="006D6684">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Адреса, номер аудиторії</w:t>
            </w:r>
          </w:p>
        </w:tc>
        <w:tc>
          <w:tcPr>
            <w:tcW w:w="7652" w:type="dxa"/>
            <w:tcBorders>
              <w:bottom w:val="single" w:sz="4" w:space="0" w:color="000000"/>
            </w:tcBorders>
            <w:tcMar>
              <w:top w:w="100" w:type="dxa"/>
              <w:left w:w="100" w:type="dxa"/>
              <w:bottom w:w="100" w:type="dxa"/>
              <w:right w:w="100" w:type="dxa"/>
            </w:tcMar>
          </w:tcPr>
          <w:p w14:paraId="78E2D4C7" w14:textId="589AA2C2" w:rsidR="008E7CDE" w:rsidRPr="00ED7544" w:rsidRDefault="001D2B39" w:rsidP="006D6684">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 xml:space="preserve">проспект Володимира Івасюка, буд. 2, Київ, 04211, </w:t>
            </w:r>
            <w:proofErr w:type="spellStart"/>
            <w:r w:rsidRPr="00ED7544">
              <w:rPr>
                <w:rFonts w:ascii="Times New Roman" w:eastAsia="Open Sans" w:hAnsi="Times New Roman" w:cs="Times New Roman"/>
                <w:color w:val="000000" w:themeColor="text1"/>
                <w:sz w:val="28"/>
                <w:szCs w:val="28"/>
                <w:lang w:val="uk-UA"/>
              </w:rPr>
              <w:t>ауд</w:t>
            </w:r>
            <w:proofErr w:type="spellEnd"/>
            <w:r w:rsidRPr="00ED7544">
              <w:rPr>
                <w:rFonts w:ascii="Times New Roman" w:eastAsia="Open Sans" w:hAnsi="Times New Roman" w:cs="Times New Roman"/>
                <w:color w:val="000000" w:themeColor="text1"/>
                <w:sz w:val="28"/>
                <w:szCs w:val="28"/>
                <w:lang w:val="uk-UA"/>
              </w:rPr>
              <w:t>. 408</w:t>
            </w:r>
          </w:p>
        </w:tc>
      </w:tr>
      <w:tr w:rsidR="008E7CDE" w:rsidRPr="00ED7544" w14:paraId="7708281D" w14:textId="77777777" w:rsidTr="006D6684">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14:paraId="60CCFF70" w14:textId="77777777" w:rsidR="008E7CDE" w:rsidRPr="00ED7544" w:rsidRDefault="008E7CDE" w:rsidP="006D6684">
            <w:pPr>
              <w:pStyle w:val="Normal1"/>
              <w:ind w:left="284"/>
              <w:contextualSpacing w:val="0"/>
              <w:rPr>
                <w:rFonts w:ascii="Times New Roman" w:eastAsia="Open Sans" w:hAnsi="Times New Roman" w:cs="Times New Roman"/>
                <w:b/>
                <w:color w:val="000000" w:themeColor="text1"/>
                <w:sz w:val="28"/>
                <w:szCs w:val="28"/>
                <w:lang w:val="uk-UA"/>
              </w:rPr>
            </w:pPr>
            <w:r w:rsidRPr="00ED7544">
              <w:rPr>
                <w:rFonts w:ascii="Times New Roman" w:eastAsia="Open Sans" w:hAnsi="Times New Roman" w:cs="Times New Roman"/>
                <w:b/>
                <w:color w:val="000000" w:themeColor="text1"/>
                <w:sz w:val="28"/>
                <w:szCs w:val="28"/>
                <w:lang w:val="uk-UA"/>
              </w:rPr>
              <w:t>Час консультацій</w:t>
            </w:r>
          </w:p>
        </w:tc>
        <w:tc>
          <w:tcPr>
            <w:tcW w:w="7652" w:type="dxa"/>
            <w:tcBorders>
              <w:top w:val="single" w:sz="4" w:space="0" w:color="000000"/>
              <w:bottom w:val="single" w:sz="4" w:space="0" w:color="000000"/>
            </w:tcBorders>
            <w:tcMar>
              <w:top w:w="100" w:type="dxa"/>
              <w:left w:w="100" w:type="dxa"/>
              <w:bottom w:w="100" w:type="dxa"/>
              <w:right w:w="100" w:type="dxa"/>
            </w:tcMar>
          </w:tcPr>
          <w:p w14:paraId="3370520A" w14:textId="2DD54158" w:rsidR="008E7CDE" w:rsidRPr="00ED7544" w:rsidRDefault="001D2B39" w:rsidP="006D6684">
            <w:pPr>
              <w:pStyle w:val="Normal1"/>
              <w:ind w:left="284"/>
              <w:contextualSpacing w:val="0"/>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понеділок: 13:00–14:30</w:t>
            </w:r>
          </w:p>
        </w:tc>
      </w:tr>
    </w:tbl>
    <w:p w14:paraId="0EF7E29D" w14:textId="77777777" w:rsidR="008E7CDE" w:rsidRPr="00ED7544" w:rsidRDefault="008E7CDE" w:rsidP="00245174">
      <w:pPr>
        <w:rPr>
          <w:rFonts w:ascii="Times New Roman" w:hAnsi="Times New Roman" w:cs="Times New Roman"/>
          <w:b/>
          <w:color w:val="000000" w:themeColor="text1"/>
          <w:sz w:val="28"/>
          <w:szCs w:val="28"/>
          <w:lang w:val="uk-UA"/>
        </w:rPr>
      </w:pPr>
      <w:bookmarkStart w:id="3" w:name="_3znysh7" w:colFirst="0" w:colLast="0"/>
      <w:bookmarkEnd w:id="3"/>
    </w:p>
    <w:p w14:paraId="56BD6119" w14:textId="543E5F30" w:rsidR="008D0750" w:rsidRPr="00ED7544" w:rsidRDefault="008D0750" w:rsidP="00416873">
      <w:pPr>
        <w:rPr>
          <w:rFonts w:ascii="Times New Roman" w:hAnsi="Times New Roman" w:cs="Times New Roman"/>
          <w:b/>
          <w:color w:val="000000" w:themeColor="text1"/>
          <w:sz w:val="28"/>
          <w:szCs w:val="28"/>
          <w:lang w:val="uk-UA"/>
        </w:rPr>
      </w:pPr>
      <w:r w:rsidRPr="00ED7544">
        <w:rPr>
          <w:rFonts w:ascii="Times New Roman" w:hAnsi="Times New Roman" w:cs="Times New Roman"/>
          <w:b/>
          <w:color w:val="000000" w:themeColor="text1"/>
          <w:sz w:val="28"/>
          <w:szCs w:val="28"/>
          <w:lang w:val="uk-UA"/>
        </w:rPr>
        <w:t xml:space="preserve">Анотація </w:t>
      </w:r>
      <w:r w:rsidR="0029789E" w:rsidRPr="00ED7544">
        <w:rPr>
          <w:rFonts w:ascii="Times New Roman" w:hAnsi="Times New Roman" w:cs="Times New Roman"/>
          <w:b/>
          <w:color w:val="000000" w:themeColor="text1"/>
          <w:sz w:val="28"/>
          <w:szCs w:val="28"/>
          <w:lang w:val="uk-UA"/>
        </w:rPr>
        <w:t>дисципліни</w:t>
      </w:r>
    </w:p>
    <w:p w14:paraId="2828BF72" w14:textId="77777777" w:rsidR="00C232AD" w:rsidRDefault="00C232AD" w:rsidP="003043EC">
      <w:pPr>
        <w:tabs>
          <w:tab w:val="left" w:pos="3945"/>
        </w:tabs>
        <w:jc w:val="both"/>
        <w:rPr>
          <w:rFonts w:ascii="Times New Roman" w:hAnsi="Times New Roman" w:cs="Times New Roman"/>
          <w:color w:val="000000" w:themeColor="text1"/>
          <w:sz w:val="28"/>
          <w:szCs w:val="28"/>
          <w:lang w:val="uk-UA"/>
        </w:rPr>
      </w:pPr>
      <w:r w:rsidRPr="00C232AD">
        <w:rPr>
          <w:rFonts w:ascii="Times New Roman" w:hAnsi="Times New Roman" w:cs="Times New Roman"/>
          <w:color w:val="000000" w:themeColor="text1"/>
          <w:sz w:val="28"/>
          <w:szCs w:val="28"/>
          <w:lang w:val="uk-UA"/>
        </w:rPr>
        <w:t xml:space="preserve">Дисципліна «Адвокатура України» </w:t>
      </w:r>
      <w:r>
        <w:rPr>
          <w:rFonts w:ascii="Times New Roman" w:hAnsi="Times New Roman" w:cs="Times New Roman"/>
          <w:color w:val="000000" w:themeColor="text1"/>
          <w:sz w:val="28"/>
          <w:szCs w:val="28"/>
          <w:lang w:val="uk-UA"/>
        </w:rPr>
        <w:t>–</w:t>
      </w:r>
      <w:r w:rsidRPr="00C232AD">
        <w:rPr>
          <w:rFonts w:ascii="Times New Roman" w:hAnsi="Times New Roman" w:cs="Times New Roman"/>
          <w:color w:val="000000" w:themeColor="text1"/>
          <w:sz w:val="28"/>
          <w:szCs w:val="28"/>
          <w:lang w:val="uk-UA"/>
        </w:rPr>
        <w:t xml:space="preserve"> вивчає організацію та діяльність адвокатури України, засади організації та діяльності адвокатури, правовий статус адвоката та його складові, правовий статус стажиста та помічника адвоката, функціонування системи органів адвокатського самоврядування, розвитку законодавства про адвокатуру та адвокатську діяльність, дотримання міжнародних стандартів здійснення адвокатської діяльності; дотримання міжнародних стандартів.</w:t>
      </w:r>
    </w:p>
    <w:p w14:paraId="3ABAD8DB" w14:textId="337B9C52" w:rsidR="003043EC" w:rsidRPr="00ED7544" w:rsidRDefault="00416873" w:rsidP="003043EC">
      <w:pPr>
        <w:tabs>
          <w:tab w:val="left" w:pos="3945"/>
        </w:tabs>
        <w:jc w:val="both"/>
        <w:rPr>
          <w:rFonts w:ascii="Times New Roman" w:hAnsi="Times New Roman" w:cs="Times New Roman"/>
          <w:color w:val="000000" w:themeColor="text1"/>
          <w:sz w:val="28"/>
          <w:szCs w:val="28"/>
          <w:lang w:val="uk-UA"/>
        </w:rPr>
      </w:pPr>
      <w:r w:rsidRPr="00ED7544">
        <w:rPr>
          <w:rFonts w:ascii="Times New Roman" w:hAnsi="Times New Roman" w:cs="Times New Roman"/>
          <w:bCs/>
          <w:color w:val="000000" w:themeColor="text1"/>
          <w:sz w:val="28"/>
          <w:szCs w:val="28"/>
          <w:lang w:val="uk-UA"/>
        </w:rPr>
        <w:t>Завданням</w:t>
      </w:r>
      <w:r w:rsidRPr="00ED7544">
        <w:rPr>
          <w:rFonts w:ascii="Times New Roman" w:hAnsi="Times New Roman" w:cs="Times New Roman"/>
          <w:bCs/>
          <w:color w:val="000000" w:themeColor="text1"/>
          <w:spacing w:val="-7"/>
          <w:sz w:val="28"/>
          <w:szCs w:val="28"/>
          <w:lang w:val="uk-UA"/>
        </w:rPr>
        <w:t xml:space="preserve"> </w:t>
      </w:r>
      <w:r w:rsidRPr="00ED7544">
        <w:rPr>
          <w:rFonts w:ascii="Times New Roman" w:hAnsi="Times New Roman" w:cs="Times New Roman"/>
          <w:bCs/>
          <w:color w:val="000000" w:themeColor="text1"/>
          <w:sz w:val="28"/>
          <w:szCs w:val="28"/>
          <w:lang w:val="uk-UA"/>
        </w:rPr>
        <w:t>вивчення</w:t>
      </w:r>
      <w:r w:rsidRPr="00ED7544">
        <w:rPr>
          <w:rFonts w:ascii="Times New Roman" w:hAnsi="Times New Roman" w:cs="Times New Roman"/>
          <w:bCs/>
          <w:color w:val="000000" w:themeColor="text1"/>
          <w:spacing w:val="-9"/>
          <w:sz w:val="28"/>
          <w:szCs w:val="28"/>
          <w:lang w:val="uk-UA"/>
        </w:rPr>
        <w:t xml:space="preserve"> </w:t>
      </w:r>
      <w:r w:rsidRPr="00ED7544">
        <w:rPr>
          <w:rFonts w:ascii="Times New Roman" w:hAnsi="Times New Roman" w:cs="Times New Roman"/>
          <w:bCs/>
          <w:color w:val="000000" w:themeColor="text1"/>
          <w:spacing w:val="-2"/>
          <w:sz w:val="28"/>
          <w:szCs w:val="28"/>
          <w:lang w:val="uk-UA"/>
        </w:rPr>
        <w:t xml:space="preserve">дисципліни </w:t>
      </w:r>
      <w:r w:rsidR="003043EC" w:rsidRPr="00ED7544">
        <w:rPr>
          <w:rFonts w:ascii="Times New Roman" w:hAnsi="Times New Roman" w:cs="Times New Roman"/>
          <w:bCs/>
          <w:color w:val="000000" w:themeColor="text1"/>
          <w:spacing w:val="-2"/>
          <w:sz w:val="28"/>
          <w:szCs w:val="28"/>
          <w:lang w:val="uk-UA"/>
        </w:rPr>
        <w:t>«Адвокатура України» є:</w:t>
      </w:r>
    </w:p>
    <w:p w14:paraId="1639EA84" w14:textId="330A9ACF" w:rsidR="003043EC" w:rsidRPr="00ED7544" w:rsidRDefault="003043EC" w:rsidP="003043EC">
      <w:pPr>
        <w:tabs>
          <w:tab w:val="left" w:pos="3945"/>
        </w:tabs>
        <w:ind w:firstLine="709"/>
        <w:jc w:val="both"/>
        <w:rPr>
          <w:rFonts w:ascii="Times New Roman" w:eastAsia="Calibri" w:hAnsi="Times New Roman" w:cs="Times New Roman"/>
          <w:color w:val="000000" w:themeColor="text1"/>
          <w:sz w:val="28"/>
          <w:szCs w:val="28"/>
          <w:lang w:val="uk-UA" w:eastAsia="ru-RU"/>
        </w:rPr>
      </w:pPr>
      <w:r w:rsidRPr="00ED7544">
        <w:rPr>
          <w:rFonts w:ascii="Times New Roman" w:hAnsi="Times New Roman" w:cs="Times New Roman"/>
          <w:color w:val="000000" w:themeColor="text1"/>
          <w:sz w:val="28"/>
          <w:szCs w:val="28"/>
          <w:lang w:val="uk-UA"/>
        </w:rPr>
        <w:t xml:space="preserve">– засвоєння </w:t>
      </w:r>
      <w:r w:rsidRPr="00ED7544">
        <w:rPr>
          <w:rFonts w:ascii="Times New Roman" w:eastAsia="Calibri" w:hAnsi="Times New Roman" w:cs="Times New Roman"/>
          <w:color w:val="000000" w:themeColor="text1"/>
          <w:sz w:val="28"/>
          <w:szCs w:val="28"/>
          <w:lang w:val="uk-UA" w:eastAsia="ru-RU"/>
        </w:rPr>
        <w:t xml:space="preserve">теоретичних основ організації діяльності адвокатури України, а також категоріального апарату, який використовується при викладанні дисципліни (адвокатура України, адвокат, адвокатська діяльність, захист, представництво, договір </w:t>
      </w:r>
      <w:r w:rsidRPr="00ED7544">
        <w:rPr>
          <w:rFonts w:ascii="Times New Roman" w:eastAsia="Calibri" w:hAnsi="Times New Roman" w:cs="Times New Roman"/>
          <w:color w:val="000000" w:themeColor="text1"/>
          <w:sz w:val="28"/>
          <w:szCs w:val="28"/>
          <w:lang w:val="uk-UA" w:eastAsia="ru-RU"/>
        </w:rPr>
        <w:lastRenderedPageBreak/>
        <w:t>про надання правової допомоги та ін.);</w:t>
      </w:r>
    </w:p>
    <w:p w14:paraId="46E694BB" w14:textId="77777777" w:rsidR="003043EC" w:rsidRPr="00ED7544" w:rsidRDefault="003043EC" w:rsidP="003043EC">
      <w:pPr>
        <w:pStyle w:val="10"/>
        <w:tabs>
          <w:tab w:val="left" w:pos="1276"/>
        </w:tabs>
        <w:ind w:left="0" w:firstLine="709"/>
        <w:jc w:val="both"/>
        <w:rPr>
          <w:color w:val="000000" w:themeColor="text1"/>
          <w:sz w:val="28"/>
          <w:szCs w:val="28"/>
          <w:lang w:val="uk-UA"/>
        </w:rPr>
      </w:pPr>
      <w:r w:rsidRPr="00ED7544">
        <w:rPr>
          <w:color w:val="000000" w:themeColor="text1"/>
          <w:sz w:val="28"/>
          <w:szCs w:val="28"/>
          <w:lang w:val="uk-UA"/>
        </w:rPr>
        <w:t>– розширення кола знань про завдання сучасної адвокатури, види та форми адвокатської діяльності, що передбачені законодавством і застосовуються на практиці;</w:t>
      </w:r>
    </w:p>
    <w:p w14:paraId="16E4AE6A" w14:textId="77777777" w:rsidR="003043EC" w:rsidRPr="00ED7544" w:rsidRDefault="003043EC" w:rsidP="003043EC">
      <w:pPr>
        <w:pStyle w:val="10"/>
        <w:tabs>
          <w:tab w:val="left" w:pos="1276"/>
        </w:tabs>
        <w:ind w:left="0" w:firstLine="709"/>
        <w:jc w:val="both"/>
        <w:rPr>
          <w:color w:val="000000" w:themeColor="text1"/>
          <w:sz w:val="28"/>
          <w:szCs w:val="28"/>
          <w:lang w:val="uk-UA"/>
        </w:rPr>
      </w:pPr>
      <w:r w:rsidRPr="00ED7544">
        <w:rPr>
          <w:color w:val="000000" w:themeColor="text1"/>
          <w:sz w:val="28"/>
          <w:szCs w:val="28"/>
          <w:lang w:val="uk-UA"/>
        </w:rPr>
        <w:t>– ознайомлення з правовим та організаційним забезпеченням адвокатів, адвокатських бюро та адвокатських об’єднань та змістом професійних та соціальних прав адвоката та його помічника;</w:t>
      </w:r>
    </w:p>
    <w:p w14:paraId="5E03E23C" w14:textId="77777777" w:rsidR="003043EC" w:rsidRPr="00ED7544" w:rsidRDefault="003043EC" w:rsidP="003043EC">
      <w:pPr>
        <w:pStyle w:val="10"/>
        <w:shd w:val="clear" w:color="auto" w:fill="FFFFFF"/>
        <w:tabs>
          <w:tab w:val="left" w:pos="1276"/>
        </w:tabs>
        <w:ind w:left="0" w:firstLine="709"/>
        <w:jc w:val="both"/>
        <w:rPr>
          <w:color w:val="000000" w:themeColor="text1"/>
          <w:sz w:val="28"/>
          <w:szCs w:val="28"/>
          <w:lang w:val="uk-UA"/>
        </w:rPr>
      </w:pPr>
      <w:r w:rsidRPr="00ED7544">
        <w:rPr>
          <w:color w:val="000000" w:themeColor="text1"/>
          <w:sz w:val="28"/>
          <w:szCs w:val="28"/>
          <w:lang w:val="uk-UA"/>
        </w:rPr>
        <w:t>– оволодіння знаннями щодо етичних аспектів адвокатської діяльності;</w:t>
      </w:r>
    </w:p>
    <w:p w14:paraId="560B0DCF" w14:textId="77777777" w:rsidR="003043EC" w:rsidRPr="00ED7544" w:rsidRDefault="003043EC" w:rsidP="003043EC">
      <w:pPr>
        <w:pStyle w:val="10"/>
        <w:shd w:val="clear" w:color="auto" w:fill="FFFFFF"/>
        <w:tabs>
          <w:tab w:val="left" w:pos="1276"/>
        </w:tabs>
        <w:ind w:left="0" w:firstLine="709"/>
        <w:jc w:val="both"/>
        <w:rPr>
          <w:color w:val="000000" w:themeColor="text1"/>
          <w:sz w:val="28"/>
          <w:szCs w:val="28"/>
          <w:lang w:val="uk-UA"/>
        </w:rPr>
      </w:pPr>
      <w:r w:rsidRPr="00ED7544">
        <w:rPr>
          <w:color w:val="000000" w:themeColor="text1"/>
          <w:sz w:val="28"/>
          <w:szCs w:val="28"/>
          <w:lang w:val="uk-UA"/>
        </w:rPr>
        <w:t>– визначення системи, структури й повноважень органів адвокатського самоврядування, а також відповідальності адвоката та підстав припинення адвокатської діяльності;</w:t>
      </w:r>
    </w:p>
    <w:p w14:paraId="011D9B44" w14:textId="77777777" w:rsidR="003043EC" w:rsidRPr="00ED7544" w:rsidRDefault="003043EC" w:rsidP="003043EC">
      <w:pPr>
        <w:pStyle w:val="10"/>
        <w:shd w:val="clear" w:color="auto" w:fill="FFFFFF"/>
        <w:tabs>
          <w:tab w:val="left" w:pos="1276"/>
        </w:tabs>
        <w:ind w:left="0" w:firstLine="709"/>
        <w:jc w:val="both"/>
        <w:rPr>
          <w:color w:val="000000" w:themeColor="text1"/>
          <w:sz w:val="28"/>
          <w:szCs w:val="28"/>
          <w:lang w:val="uk-UA"/>
        </w:rPr>
      </w:pPr>
      <w:r w:rsidRPr="00ED7544">
        <w:rPr>
          <w:color w:val="000000" w:themeColor="text1"/>
          <w:sz w:val="28"/>
          <w:szCs w:val="28"/>
          <w:lang w:val="uk-UA"/>
        </w:rPr>
        <w:t>– ознайомлення з організацією діяльності адвоката у кримінальному судочинстві;</w:t>
      </w:r>
    </w:p>
    <w:p w14:paraId="67DA23BE" w14:textId="77777777" w:rsidR="003043EC" w:rsidRPr="00ED7544" w:rsidRDefault="003043EC" w:rsidP="003043EC">
      <w:pPr>
        <w:pStyle w:val="10"/>
        <w:shd w:val="clear" w:color="auto" w:fill="FFFFFF"/>
        <w:tabs>
          <w:tab w:val="left" w:pos="1276"/>
        </w:tabs>
        <w:ind w:left="0" w:firstLine="709"/>
        <w:jc w:val="both"/>
        <w:rPr>
          <w:color w:val="000000" w:themeColor="text1"/>
          <w:sz w:val="28"/>
          <w:szCs w:val="28"/>
          <w:lang w:val="uk-UA"/>
        </w:rPr>
      </w:pPr>
      <w:r w:rsidRPr="00ED7544">
        <w:rPr>
          <w:color w:val="000000" w:themeColor="text1"/>
          <w:sz w:val="28"/>
          <w:szCs w:val="28"/>
          <w:lang w:val="uk-UA"/>
        </w:rPr>
        <w:t>– з’ясування загальних засад відносин адвокатури з органами досудового розслідування, прокуратурою та судом;</w:t>
      </w:r>
    </w:p>
    <w:p w14:paraId="369A1807" w14:textId="77777777" w:rsidR="003043EC" w:rsidRPr="00ED7544" w:rsidRDefault="003043EC" w:rsidP="003043EC">
      <w:pPr>
        <w:tabs>
          <w:tab w:val="left" w:pos="3945"/>
        </w:tabs>
        <w:ind w:firstLine="709"/>
        <w:jc w:val="both"/>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 ознайомлення з організацією діяльності адвокатур інших держав.</w:t>
      </w:r>
    </w:p>
    <w:p w14:paraId="6971432E" w14:textId="519BE34D" w:rsidR="00416873" w:rsidRPr="00ED7544" w:rsidRDefault="00416873" w:rsidP="00416873">
      <w:pPr>
        <w:jc w:val="both"/>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 xml:space="preserve">Згідно з вимогами освітньо-професійної програми </w:t>
      </w:r>
      <w:r w:rsidR="00ED7544" w:rsidRPr="00ED7544">
        <w:rPr>
          <w:rFonts w:ascii="Times New Roman" w:hAnsi="Times New Roman" w:cs="Times New Roman"/>
          <w:color w:val="000000" w:themeColor="text1"/>
          <w:sz w:val="28"/>
          <w:szCs w:val="28"/>
          <w:lang w:val="uk-UA"/>
        </w:rPr>
        <w:t xml:space="preserve">здобувачі вищої освіти </w:t>
      </w:r>
      <w:r w:rsidRPr="00ED7544">
        <w:rPr>
          <w:rFonts w:ascii="Times New Roman" w:hAnsi="Times New Roman" w:cs="Times New Roman"/>
          <w:color w:val="000000" w:themeColor="text1"/>
          <w:sz w:val="28"/>
          <w:szCs w:val="28"/>
          <w:lang w:val="uk-UA"/>
        </w:rPr>
        <w:t>повинні:</w:t>
      </w:r>
    </w:p>
    <w:p w14:paraId="2E4F5D43" w14:textId="3E3E744E" w:rsidR="003043EC" w:rsidRPr="00ED7544" w:rsidRDefault="00416873" w:rsidP="003043EC">
      <w:pPr>
        <w:pStyle w:val="10"/>
        <w:shd w:val="clear" w:color="auto" w:fill="FFFFFF"/>
        <w:tabs>
          <w:tab w:val="left" w:pos="284"/>
        </w:tabs>
        <w:ind w:left="0"/>
        <w:jc w:val="both"/>
        <w:rPr>
          <w:rStyle w:val="FontStyle68"/>
          <w:color w:val="000000" w:themeColor="text1"/>
          <w:sz w:val="28"/>
          <w:szCs w:val="28"/>
          <w:lang w:val="uk-UA" w:eastAsia="uk-UA"/>
        </w:rPr>
      </w:pPr>
      <w:r w:rsidRPr="00ED7544">
        <w:rPr>
          <w:bCs/>
          <w:i/>
          <w:color w:val="000000" w:themeColor="text1"/>
          <w:sz w:val="28"/>
          <w:szCs w:val="28"/>
          <w:lang w:val="uk-UA"/>
        </w:rPr>
        <w:t xml:space="preserve">знати: </w:t>
      </w:r>
      <w:r w:rsidR="003043EC" w:rsidRPr="00ED7544">
        <w:rPr>
          <w:color w:val="000000" w:themeColor="text1"/>
          <w:sz w:val="28"/>
          <w:szCs w:val="28"/>
          <w:lang w:val="uk-UA"/>
        </w:rPr>
        <w:t xml:space="preserve">поняття адвокатури; </w:t>
      </w:r>
      <w:r w:rsidR="003043EC" w:rsidRPr="00ED7544">
        <w:rPr>
          <w:rStyle w:val="FontStyle68"/>
          <w:color w:val="000000" w:themeColor="text1"/>
          <w:sz w:val="28"/>
          <w:szCs w:val="28"/>
          <w:lang w:val="uk-UA" w:eastAsia="uk-UA"/>
        </w:rPr>
        <w:t xml:space="preserve">принципи та засади, на яких ґрунтується діяльність адвокатури в Україні; організаційні форми адвокатської діяльності; види адвокатської діяльності в Україні; права та обов’язки адвоката; гарантії адвокатської діяльності; випадки зупинення та припинення права на заняття адвокатською діяльністю; </w:t>
      </w:r>
      <w:r w:rsidR="003043EC" w:rsidRPr="00ED7544">
        <w:rPr>
          <w:color w:val="000000" w:themeColor="text1"/>
          <w:sz w:val="28"/>
          <w:szCs w:val="28"/>
          <w:lang w:val="uk-UA"/>
        </w:rPr>
        <w:t>систему й повноваження органів адвокатського самоврядування; правовий порядок залучення та участі адвоката у судочинстві;</w:t>
      </w:r>
    </w:p>
    <w:p w14:paraId="189E19C4" w14:textId="7F912FD8" w:rsidR="003043EC" w:rsidRPr="00ED7544" w:rsidRDefault="00416873" w:rsidP="003043EC">
      <w:pPr>
        <w:pStyle w:val="10"/>
        <w:shd w:val="clear" w:color="auto" w:fill="FFFFFF"/>
        <w:ind w:left="0"/>
        <w:jc w:val="both"/>
        <w:rPr>
          <w:color w:val="000000" w:themeColor="text1"/>
          <w:sz w:val="28"/>
          <w:szCs w:val="28"/>
          <w:lang w:val="uk-UA"/>
        </w:rPr>
      </w:pPr>
      <w:r w:rsidRPr="00ED7544">
        <w:rPr>
          <w:bCs/>
          <w:i/>
          <w:iCs/>
          <w:color w:val="000000" w:themeColor="text1"/>
          <w:sz w:val="28"/>
          <w:szCs w:val="28"/>
          <w:lang w:val="uk-UA"/>
        </w:rPr>
        <w:t>вміти</w:t>
      </w:r>
      <w:r w:rsidRPr="00ED7544">
        <w:rPr>
          <w:bCs/>
          <w:i/>
          <w:color w:val="000000" w:themeColor="text1"/>
          <w:sz w:val="28"/>
          <w:szCs w:val="28"/>
          <w:lang w:val="uk-UA"/>
        </w:rPr>
        <w:t>:</w:t>
      </w:r>
      <w:r w:rsidRPr="00ED7544">
        <w:rPr>
          <w:bCs/>
          <w:color w:val="000000" w:themeColor="text1"/>
          <w:sz w:val="28"/>
          <w:szCs w:val="28"/>
          <w:lang w:val="uk-UA"/>
        </w:rPr>
        <w:t xml:space="preserve"> </w:t>
      </w:r>
      <w:r w:rsidR="003043EC" w:rsidRPr="00ED7544">
        <w:rPr>
          <w:rStyle w:val="FontStyle68"/>
          <w:color w:val="000000" w:themeColor="text1"/>
          <w:sz w:val="28"/>
          <w:szCs w:val="28"/>
          <w:lang w:val="uk-UA" w:eastAsia="uk-UA"/>
        </w:rPr>
        <w:t>правильно тлумачити та застосовувати норми чинного законодавства, що встановлюють порядок організації та функціонування адвокатури України; використовувати у практичній діяльності норми законів України та міжнародних угод, які регламентують діяльність адвокатури України.</w:t>
      </w:r>
    </w:p>
    <w:p w14:paraId="00602B0F" w14:textId="6BC90ED9" w:rsidR="00F417A5" w:rsidRPr="00ED7544" w:rsidRDefault="00F417A5" w:rsidP="003043EC">
      <w:pPr>
        <w:autoSpaceDE w:val="0"/>
        <w:autoSpaceDN w:val="0"/>
        <w:ind w:right="22"/>
        <w:jc w:val="both"/>
        <w:rPr>
          <w:rFonts w:ascii="Times New Roman" w:hAnsi="Times New Roman" w:cs="Times New Roman"/>
          <w:b/>
          <w:color w:val="000000" w:themeColor="text1"/>
          <w:sz w:val="28"/>
          <w:szCs w:val="28"/>
          <w:lang w:val="uk-UA"/>
        </w:rPr>
      </w:pPr>
    </w:p>
    <w:p w14:paraId="276BEED5" w14:textId="6E4C67C4" w:rsidR="00C54B19" w:rsidRPr="00ED7544" w:rsidRDefault="0066161E" w:rsidP="00416873">
      <w:pPr>
        <w:jc w:val="both"/>
        <w:rPr>
          <w:rFonts w:ascii="Times New Roman" w:hAnsi="Times New Roman" w:cs="Times New Roman"/>
          <w:color w:val="000000" w:themeColor="text1"/>
          <w:sz w:val="28"/>
          <w:szCs w:val="28"/>
          <w:lang w:val="uk-UA"/>
        </w:rPr>
      </w:pPr>
      <w:r w:rsidRPr="00ED7544">
        <w:rPr>
          <w:rFonts w:ascii="Times New Roman" w:hAnsi="Times New Roman" w:cs="Times New Roman"/>
          <w:b/>
          <w:color w:val="000000" w:themeColor="text1"/>
          <w:sz w:val="28"/>
          <w:szCs w:val="28"/>
          <w:lang w:val="uk-UA"/>
        </w:rPr>
        <w:t>Предметом</w:t>
      </w:r>
      <w:r w:rsidRPr="00ED7544">
        <w:rPr>
          <w:rFonts w:ascii="Times New Roman" w:hAnsi="Times New Roman" w:cs="Times New Roman"/>
          <w:color w:val="000000" w:themeColor="text1"/>
          <w:sz w:val="28"/>
          <w:szCs w:val="28"/>
          <w:lang w:val="uk-UA"/>
        </w:rPr>
        <w:t xml:space="preserve"> </w:t>
      </w:r>
      <w:r w:rsidR="003043EC" w:rsidRPr="00ED7544">
        <w:rPr>
          <w:rFonts w:ascii="Times New Roman" w:hAnsi="Times New Roman" w:cs="Times New Roman"/>
          <w:color w:val="000000" w:themeColor="text1"/>
          <w:sz w:val="28"/>
          <w:szCs w:val="28"/>
          <w:lang w:val="uk-UA"/>
        </w:rPr>
        <w:t xml:space="preserve">вивчення навчальної дисципліни є </w:t>
      </w:r>
      <w:r w:rsidR="003043EC" w:rsidRPr="00ED7544">
        <w:rPr>
          <w:rFonts w:ascii="Times New Roman" w:eastAsia="Calibri" w:hAnsi="Times New Roman" w:cs="Times New Roman"/>
          <w:color w:val="000000" w:themeColor="text1"/>
          <w:sz w:val="28"/>
          <w:szCs w:val="28"/>
          <w:lang w:val="uk-UA"/>
        </w:rPr>
        <w:t>теоретичні та практичні проблеми д</w:t>
      </w:r>
      <w:r w:rsidR="003043EC" w:rsidRPr="00ED7544">
        <w:rPr>
          <w:rStyle w:val="FontStyle68"/>
          <w:rFonts w:eastAsia="Calibri" w:cs="Times New Roman"/>
          <w:color w:val="000000" w:themeColor="text1"/>
          <w:sz w:val="28"/>
          <w:szCs w:val="28"/>
          <w:lang w:val="uk-UA" w:eastAsia="uk-UA"/>
        </w:rPr>
        <w:t>іяльності адвокатури в Україні; з</w:t>
      </w:r>
      <w:r w:rsidR="003043EC" w:rsidRPr="00ED7544">
        <w:rPr>
          <w:rFonts w:ascii="Times New Roman" w:eastAsia="Times New Roman" w:hAnsi="Times New Roman" w:cs="Times New Roman"/>
          <w:bCs/>
          <w:color w:val="000000" w:themeColor="text1"/>
          <w:sz w:val="28"/>
          <w:szCs w:val="28"/>
          <w:lang w:val="uk-UA"/>
        </w:rPr>
        <w:t>асади та завдання адвокатського самоврядування; е</w:t>
      </w:r>
      <w:r w:rsidR="003043EC" w:rsidRPr="00ED7544">
        <w:rPr>
          <w:rFonts w:ascii="Times New Roman" w:eastAsia="Calibri" w:hAnsi="Times New Roman" w:cs="Times New Roman"/>
          <w:color w:val="000000" w:themeColor="text1"/>
          <w:sz w:val="28"/>
          <w:szCs w:val="28"/>
          <w:lang w:val="uk-UA"/>
        </w:rPr>
        <w:t>тика адвокатської діяльності; процесуальний статус та особливості діяльності адвоката у кримінальному провадженні; проблемні питання участі адвоката у цивільному, господарському і адміністративному судочинстві; характеристика сучасних системи адвокатури, інші питання організації адвокатської діяльності в Україні.</w:t>
      </w:r>
    </w:p>
    <w:p w14:paraId="71280570" w14:textId="77777777" w:rsidR="00F417A5" w:rsidRPr="00ED7544" w:rsidRDefault="00F417A5" w:rsidP="00416873">
      <w:pPr>
        <w:shd w:val="clear" w:color="auto" w:fill="FFFFFF"/>
        <w:tabs>
          <w:tab w:val="left" w:pos="2894"/>
          <w:tab w:val="left" w:pos="3782"/>
        </w:tabs>
        <w:jc w:val="both"/>
        <w:rPr>
          <w:rFonts w:ascii="Times New Roman" w:hAnsi="Times New Roman" w:cs="Times New Roman"/>
          <w:b/>
          <w:color w:val="000000" w:themeColor="text1"/>
          <w:sz w:val="28"/>
          <w:szCs w:val="28"/>
          <w:lang w:val="uk-UA"/>
        </w:rPr>
      </w:pPr>
    </w:p>
    <w:p w14:paraId="2BCC4CE0" w14:textId="3F95BBCB" w:rsidR="003043EC" w:rsidRPr="00ED7544" w:rsidRDefault="00C54B19" w:rsidP="003043EC">
      <w:pPr>
        <w:tabs>
          <w:tab w:val="left" w:pos="3945"/>
        </w:tabs>
        <w:jc w:val="both"/>
        <w:rPr>
          <w:rFonts w:ascii="Times New Roman" w:eastAsia="Calibri" w:hAnsi="Times New Roman" w:cs="Times New Roman"/>
          <w:color w:val="000000" w:themeColor="text1"/>
          <w:sz w:val="28"/>
          <w:szCs w:val="28"/>
          <w:lang w:val="uk-UA"/>
        </w:rPr>
      </w:pPr>
      <w:r w:rsidRPr="00ED7544">
        <w:rPr>
          <w:rFonts w:ascii="Times New Roman" w:hAnsi="Times New Roman" w:cs="Times New Roman"/>
          <w:b/>
          <w:color w:val="000000" w:themeColor="text1"/>
          <w:sz w:val="28"/>
          <w:szCs w:val="28"/>
          <w:lang w:val="uk-UA"/>
        </w:rPr>
        <w:t xml:space="preserve">Міждисциплінарні зв’язки. </w:t>
      </w:r>
      <w:r w:rsidR="003043EC" w:rsidRPr="00ED7544">
        <w:rPr>
          <w:rFonts w:ascii="Times New Roman" w:hAnsi="Times New Roman" w:cs="Times New Roman"/>
          <w:color w:val="000000" w:themeColor="text1"/>
          <w:sz w:val="28"/>
          <w:szCs w:val="28"/>
          <w:lang w:val="uk-UA"/>
        </w:rPr>
        <w:t>Н</w:t>
      </w:r>
      <w:r w:rsidR="003043EC" w:rsidRPr="00ED7544">
        <w:rPr>
          <w:rFonts w:ascii="Times New Roman" w:eastAsia="Calibri" w:hAnsi="Times New Roman" w:cs="Times New Roman"/>
          <w:color w:val="000000" w:themeColor="text1"/>
          <w:sz w:val="28"/>
          <w:szCs w:val="28"/>
          <w:lang w:val="uk-UA"/>
        </w:rPr>
        <w:t xml:space="preserve">авчальна дисципліна </w:t>
      </w:r>
      <w:r w:rsidR="003043EC" w:rsidRPr="00ED7544">
        <w:rPr>
          <w:rFonts w:ascii="Times New Roman" w:eastAsia="Calibri" w:hAnsi="Times New Roman" w:cs="Times New Roman"/>
          <w:bCs/>
          <w:color w:val="000000" w:themeColor="text1"/>
          <w:sz w:val="28"/>
          <w:szCs w:val="28"/>
          <w:lang w:val="uk-UA"/>
        </w:rPr>
        <w:t>«</w:t>
      </w:r>
      <w:r w:rsidR="003043EC" w:rsidRPr="00ED7544">
        <w:rPr>
          <w:rStyle w:val="FontStyle68"/>
          <w:rFonts w:eastAsia="Calibri" w:cs="Times New Roman"/>
          <w:color w:val="000000" w:themeColor="text1"/>
          <w:sz w:val="28"/>
          <w:szCs w:val="28"/>
          <w:lang w:val="uk-UA" w:eastAsia="uk-UA"/>
        </w:rPr>
        <w:t>Адвокатура України</w:t>
      </w:r>
      <w:r w:rsidR="003043EC" w:rsidRPr="00ED7544">
        <w:rPr>
          <w:rFonts w:ascii="Times New Roman" w:eastAsia="Calibri" w:hAnsi="Times New Roman" w:cs="Times New Roman"/>
          <w:color w:val="000000" w:themeColor="text1"/>
          <w:sz w:val="28"/>
          <w:szCs w:val="28"/>
          <w:lang w:val="uk-UA"/>
        </w:rPr>
        <w:t>» базується на попередньому вивченні та засвоєні основних положень таких навчальних дисциплін, як «Конституційне право», «Судові та правоохоронні органи України», «Кримінальний процес», «Господарське право», «Цивільний процес» тощо. В</w:t>
      </w:r>
      <w:r w:rsidR="003043EC" w:rsidRPr="00ED7544">
        <w:rPr>
          <w:rFonts w:ascii="Times New Roman" w:hAnsi="Times New Roman" w:cs="Times New Roman"/>
          <w:color w:val="000000" w:themeColor="text1"/>
          <w:sz w:val="28"/>
          <w:szCs w:val="28"/>
          <w:lang w:val="uk-UA"/>
        </w:rPr>
        <w:t> </w:t>
      </w:r>
      <w:r w:rsidR="003043EC" w:rsidRPr="00ED7544">
        <w:rPr>
          <w:rFonts w:ascii="Times New Roman" w:eastAsia="Calibri" w:hAnsi="Times New Roman" w:cs="Times New Roman"/>
          <w:color w:val="000000" w:themeColor="text1"/>
          <w:sz w:val="28"/>
          <w:szCs w:val="28"/>
          <w:lang w:val="uk-UA"/>
        </w:rPr>
        <w:t>якості емпіричної бази навчальна дисципліна використовує досвід</w:t>
      </w:r>
      <w:r w:rsidR="003043EC" w:rsidRPr="00ED7544">
        <w:rPr>
          <w:rFonts w:ascii="Times New Roman" w:hAnsi="Times New Roman" w:cs="Times New Roman"/>
          <w:color w:val="000000" w:themeColor="text1"/>
          <w:sz w:val="28"/>
          <w:szCs w:val="28"/>
          <w:lang w:val="uk-UA"/>
        </w:rPr>
        <w:t xml:space="preserve"> </w:t>
      </w:r>
      <w:r w:rsidR="003043EC" w:rsidRPr="00ED7544">
        <w:rPr>
          <w:rFonts w:ascii="Times New Roman" w:eastAsia="Calibri" w:hAnsi="Times New Roman" w:cs="Times New Roman"/>
          <w:color w:val="000000" w:themeColor="text1"/>
          <w:sz w:val="28"/>
          <w:szCs w:val="28"/>
          <w:lang w:val="uk-UA"/>
        </w:rPr>
        <w:t>адвокатської діяльності</w:t>
      </w:r>
      <w:r w:rsidR="003043EC" w:rsidRPr="00ED7544">
        <w:rPr>
          <w:rFonts w:ascii="Times New Roman" w:hAnsi="Times New Roman" w:cs="Times New Roman"/>
          <w:color w:val="000000" w:themeColor="text1"/>
          <w:sz w:val="28"/>
          <w:szCs w:val="28"/>
          <w:lang w:val="uk-UA"/>
        </w:rPr>
        <w:t xml:space="preserve"> в Україні та на міжнародному рівні</w:t>
      </w:r>
      <w:r w:rsidR="003043EC" w:rsidRPr="00ED7544">
        <w:rPr>
          <w:rFonts w:ascii="Times New Roman" w:eastAsia="Calibri" w:hAnsi="Times New Roman" w:cs="Times New Roman"/>
          <w:color w:val="000000" w:themeColor="text1"/>
          <w:sz w:val="28"/>
          <w:szCs w:val="28"/>
          <w:lang w:val="uk-UA"/>
        </w:rPr>
        <w:t>.</w:t>
      </w:r>
    </w:p>
    <w:p w14:paraId="736F7DAD" w14:textId="77777777" w:rsidR="00F417A5" w:rsidRPr="00ED7544" w:rsidRDefault="00F417A5" w:rsidP="00416873">
      <w:pPr>
        <w:jc w:val="both"/>
        <w:rPr>
          <w:rFonts w:ascii="Times New Roman" w:hAnsi="Times New Roman" w:cs="Times New Roman"/>
          <w:b/>
          <w:color w:val="000000" w:themeColor="text1"/>
          <w:sz w:val="28"/>
          <w:szCs w:val="28"/>
          <w:lang w:val="uk-UA"/>
        </w:rPr>
      </w:pPr>
    </w:p>
    <w:p w14:paraId="1823FA67" w14:textId="3243F089" w:rsidR="0066161E" w:rsidRPr="00ED7544" w:rsidRDefault="0066161E" w:rsidP="00416873">
      <w:pPr>
        <w:jc w:val="both"/>
        <w:rPr>
          <w:rFonts w:ascii="Times New Roman" w:hAnsi="Times New Roman" w:cs="Times New Roman"/>
          <w:b/>
          <w:color w:val="000000" w:themeColor="text1"/>
          <w:sz w:val="28"/>
          <w:szCs w:val="28"/>
          <w:lang w:val="uk-UA"/>
        </w:rPr>
      </w:pPr>
      <w:r w:rsidRPr="00ED7544">
        <w:rPr>
          <w:rFonts w:ascii="Times New Roman" w:hAnsi="Times New Roman" w:cs="Times New Roman"/>
          <w:b/>
          <w:color w:val="000000" w:themeColor="text1"/>
          <w:sz w:val="28"/>
          <w:szCs w:val="28"/>
          <w:lang w:val="uk-UA"/>
        </w:rPr>
        <w:t xml:space="preserve">Програма навчальної </w:t>
      </w:r>
      <w:r w:rsidR="008E7CDE" w:rsidRPr="00ED7544">
        <w:rPr>
          <w:rFonts w:ascii="Times New Roman" w:hAnsi="Times New Roman" w:cs="Times New Roman"/>
          <w:b/>
          <w:color w:val="000000" w:themeColor="text1"/>
          <w:sz w:val="28"/>
          <w:szCs w:val="28"/>
          <w:lang w:val="uk-UA"/>
        </w:rPr>
        <w:t xml:space="preserve">дисципліни складається з таких </w:t>
      </w:r>
      <w:r w:rsidRPr="00ED7544">
        <w:rPr>
          <w:rFonts w:ascii="Times New Roman" w:hAnsi="Times New Roman" w:cs="Times New Roman"/>
          <w:b/>
          <w:color w:val="000000" w:themeColor="text1"/>
          <w:sz w:val="28"/>
          <w:szCs w:val="28"/>
          <w:lang w:val="uk-UA"/>
        </w:rPr>
        <w:t>модулів:</w:t>
      </w:r>
    </w:p>
    <w:p w14:paraId="141AB2C3" w14:textId="77777777" w:rsidR="00ED7544" w:rsidRPr="00ED7544" w:rsidRDefault="00ED7544" w:rsidP="00ED7544">
      <w:pPr>
        <w:rPr>
          <w:rFonts w:ascii="Times New Roman" w:hAnsi="Times New Roman" w:cs="Times New Roman"/>
          <w:bCs/>
          <w:color w:val="000000" w:themeColor="text1"/>
          <w:sz w:val="28"/>
          <w:szCs w:val="28"/>
          <w:lang w:val="uk-UA"/>
        </w:rPr>
      </w:pPr>
      <w:r w:rsidRPr="00ED7544">
        <w:rPr>
          <w:rFonts w:ascii="Times New Roman" w:hAnsi="Times New Roman" w:cs="Times New Roman"/>
          <w:bCs/>
          <w:color w:val="000000" w:themeColor="text1"/>
          <w:sz w:val="28"/>
          <w:szCs w:val="28"/>
          <w:lang w:val="uk-UA"/>
        </w:rPr>
        <w:lastRenderedPageBreak/>
        <w:t>1. Організація діяльності адвокатури України та правовий статус адвоката</w:t>
      </w:r>
    </w:p>
    <w:p w14:paraId="5F48944A" w14:textId="3F198FEF" w:rsidR="00ED7544" w:rsidRDefault="00ED7544" w:rsidP="00ED7544">
      <w:pPr>
        <w:rPr>
          <w:rFonts w:ascii="Times New Roman" w:hAnsi="Times New Roman" w:cs="Times New Roman"/>
          <w:bCs/>
          <w:color w:val="000000" w:themeColor="text1"/>
          <w:sz w:val="28"/>
          <w:szCs w:val="28"/>
          <w:lang w:val="uk-UA"/>
        </w:rPr>
      </w:pPr>
      <w:r w:rsidRPr="00ED7544">
        <w:rPr>
          <w:rFonts w:ascii="Times New Roman" w:hAnsi="Times New Roman" w:cs="Times New Roman"/>
          <w:bCs/>
          <w:color w:val="000000" w:themeColor="text1"/>
          <w:sz w:val="28"/>
          <w:szCs w:val="28"/>
          <w:lang w:val="uk-UA"/>
        </w:rPr>
        <w:t>2. Адвокатська діяльність</w:t>
      </w:r>
    </w:p>
    <w:p w14:paraId="52B3A3A8" w14:textId="5FE5B63E" w:rsidR="00A305C9" w:rsidRPr="00ED7544" w:rsidRDefault="00A305C9" w:rsidP="00ED7544">
      <w:pPr>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3. Індивідуальне завдання</w:t>
      </w:r>
    </w:p>
    <w:p w14:paraId="374A06E1" w14:textId="77777777" w:rsidR="008E7CDE" w:rsidRPr="00ED7544" w:rsidRDefault="008E7CDE" w:rsidP="00245174">
      <w:pPr>
        <w:jc w:val="both"/>
        <w:rPr>
          <w:rFonts w:ascii="Times New Roman" w:hAnsi="Times New Roman" w:cs="Times New Roman"/>
          <w:color w:val="000000" w:themeColor="text1"/>
          <w:sz w:val="28"/>
          <w:szCs w:val="28"/>
          <w:lang w:val="uk-UA"/>
        </w:rPr>
      </w:pPr>
    </w:p>
    <w:p w14:paraId="6A912B6E" w14:textId="77777777" w:rsidR="00DE1BAA" w:rsidRPr="00ED7544" w:rsidRDefault="00DE1BAA" w:rsidP="00245174">
      <w:pPr>
        <w:jc w:val="both"/>
        <w:rPr>
          <w:rFonts w:ascii="Times New Roman" w:hAnsi="Times New Roman" w:cs="Times New Roman"/>
          <w:b/>
          <w:color w:val="000000" w:themeColor="text1"/>
          <w:sz w:val="28"/>
          <w:szCs w:val="28"/>
          <w:lang w:val="uk-UA"/>
        </w:rPr>
      </w:pPr>
      <w:r w:rsidRPr="00ED7544">
        <w:rPr>
          <w:rFonts w:ascii="Times New Roman" w:hAnsi="Times New Roman" w:cs="Times New Roman"/>
          <w:b/>
          <w:color w:val="000000" w:themeColor="text1"/>
          <w:sz w:val="28"/>
          <w:szCs w:val="28"/>
          <w:lang w:val="uk-UA"/>
        </w:rPr>
        <w:t xml:space="preserve">Методи </w:t>
      </w:r>
      <w:r w:rsidR="00F77398" w:rsidRPr="00ED7544">
        <w:rPr>
          <w:rFonts w:ascii="Times New Roman" w:hAnsi="Times New Roman" w:cs="Times New Roman"/>
          <w:b/>
          <w:color w:val="000000" w:themeColor="text1"/>
          <w:sz w:val="28"/>
          <w:szCs w:val="28"/>
          <w:lang w:val="uk-UA"/>
        </w:rPr>
        <w:t>контролю</w:t>
      </w:r>
      <w:r w:rsidRPr="00ED7544">
        <w:rPr>
          <w:rFonts w:ascii="Times New Roman" w:hAnsi="Times New Roman" w:cs="Times New Roman"/>
          <w:b/>
          <w:color w:val="000000" w:themeColor="text1"/>
          <w:sz w:val="28"/>
          <w:szCs w:val="28"/>
          <w:lang w:val="uk-UA"/>
        </w:rPr>
        <w:t>:</w:t>
      </w:r>
    </w:p>
    <w:p w14:paraId="013F117C" w14:textId="77777777" w:rsidR="00F417A5" w:rsidRPr="00ED7544" w:rsidRDefault="00F417A5" w:rsidP="00F417A5">
      <w:pPr>
        <w:pStyle w:val="af8"/>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ind w:left="0" w:firstLine="0"/>
        <w:contextualSpacing w:val="0"/>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тестовий</w:t>
      </w:r>
      <w:r w:rsidRPr="00ED7544">
        <w:rPr>
          <w:rFonts w:ascii="Times New Roman" w:hAnsi="Times New Roman" w:cs="Times New Roman"/>
          <w:color w:val="000000" w:themeColor="text1"/>
          <w:spacing w:val="-6"/>
          <w:sz w:val="28"/>
          <w:szCs w:val="28"/>
          <w:lang w:val="uk-UA"/>
        </w:rPr>
        <w:t xml:space="preserve"> </w:t>
      </w:r>
      <w:r w:rsidRPr="00ED7544">
        <w:rPr>
          <w:rFonts w:ascii="Times New Roman" w:hAnsi="Times New Roman" w:cs="Times New Roman"/>
          <w:color w:val="000000" w:themeColor="text1"/>
          <w:spacing w:val="-2"/>
          <w:sz w:val="28"/>
          <w:szCs w:val="28"/>
          <w:lang w:val="uk-UA"/>
        </w:rPr>
        <w:t>контроль;</w:t>
      </w:r>
    </w:p>
    <w:p w14:paraId="6B8E772B" w14:textId="77777777" w:rsidR="00F417A5" w:rsidRPr="00ED7544" w:rsidRDefault="00F417A5" w:rsidP="00F417A5">
      <w:pPr>
        <w:pStyle w:val="af8"/>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ind w:left="0" w:firstLine="0"/>
        <w:contextualSpacing w:val="0"/>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письмові</w:t>
      </w:r>
      <w:r w:rsidRPr="00ED7544">
        <w:rPr>
          <w:rFonts w:ascii="Times New Roman" w:hAnsi="Times New Roman" w:cs="Times New Roman"/>
          <w:color w:val="000000" w:themeColor="text1"/>
          <w:spacing w:val="-8"/>
          <w:sz w:val="28"/>
          <w:szCs w:val="28"/>
          <w:lang w:val="uk-UA"/>
        </w:rPr>
        <w:t xml:space="preserve"> </w:t>
      </w:r>
      <w:r w:rsidRPr="00ED7544">
        <w:rPr>
          <w:rFonts w:ascii="Times New Roman" w:hAnsi="Times New Roman" w:cs="Times New Roman"/>
          <w:color w:val="000000" w:themeColor="text1"/>
          <w:sz w:val="28"/>
          <w:szCs w:val="28"/>
          <w:lang w:val="uk-UA"/>
        </w:rPr>
        <w:t>контрольні</w:t>
      </w:r>
      <w:r w:rsidRPr="00ED7544">
        <w:rPr>
          <w:rFonts w:ascii="Times New Roman" w:hAnsi="Times New Roman" w:cs="Times New Roman"/>
          <w:color w:val="000000" w:themeColor="text1"/>
          <w:spacing w:val="-9"/>
          <w:sz w:val="28"/>
          <w:szCs w:val="28"/>
          <w:lang w:val="uk-UA"/>
        </w:rPr>
        <w:t xml:space="preserve"> </w:t>
      </w:r>
      <w:r w:rsidRPr="00ED7544">
        <w:rPr>
          <w:rFonts w:ascii="Times New Roman" w:hAnsi="Times New Roman" w:cs="Times New Roman"/>
          <w:color w:val="000000" w:themeColor="text1"/>
          <w:spacing w:val="-2"/>
          <w:sz w:val="28"/>
          <w:szCs w:val="28"/>
          <w:lang w:val="uk-UA"/>
        </w:rPr>
        <w:t>робити;</w:t>
      </w:r>
    </w:p>
    <w:p w14:paraId="537EA482" w14:textId="77777777" w:rsidR="00F417A5" w:rsidRPr="00ED7544" w:rsidRDefault="00F417A5" w:rsidP="00F417A5">
      <w:pPr>
        <w:pStyle w:val="af8"/>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ind w:left="0" w:firstLine="0"/>
        <w:contextualSpacing w:val="0"/>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співбесіда</w:t>
      </w:r>
      <w:r w:rsidRPr="00ED7544">
        <w:rPr>
          <w:rFonts w:ascii="Times New Roman" w:hAnsi="Times New Roman" w:cs="Times New Roman"/>
          <w:color w:val="000000" w:themeColor="text1"/>
          <w:spacing w:val="-6"/>
          <w:sz w:val="28"/>
          <w:szCs w:val="28"/>
          <w:lang w:val="uk-UA"/>
        </w:rPr>
        <w:t xml:space="preserve"> </w:t>
      </w:r>
      <w:r w:rsidRPr="00ED7544">
        <w:rPr>
          <w:rFonts w:ascii="Times New Roman" w:hAnsi="Times New Roman" w:cs="Times New Roman"/>
          <w:color w:val="000000" w:themeColor="text1"/>
          <w:sz w:val="28"/>
          <w:szCs w:val="28"/>
          <w:lang w:val="uk-UA"/>
        </w:rPr>
        <w:t>за</w:t>
      </w:r>
      <w:r w:rsidRPr="00ED7544">
        <w:rPr>
          <w:rFonts w:ascii="Times New Roman" w:hAnsi="Times New Roman" w:cs="Times New Roman"/>
          <w:color w:val="000000" w:themeColor="text1"/>
          <w:spacing w:val="-8"/>
          <w:sz w:val="28"/>
          <w:szCs w:val="28"/>
          <w:lang w:val="uk-UA"/>
        </w:rPr>
        <w:t xml:space="preserve"> </w:t>
      </w:r>
      <w:r w:rsidRPr="00ED7544">
        <w:rPr>
          <w:rFonts w:ascii="Times New Roman" w:hAnsi="Times New Roman" w:cs="Times New Roman"/>
          <w:color w:val="000000" w:themeColor="text1"/>
          <w:sz w:val="28"/>
          <w:szCs w:val="28"/>
          <w:lang w:val="uk-UA"/>
        </w:rPr>
        <w:t>матеріалами</w:t>
      </w:r>
      <w:r w:rsidRPr="00ED7544">
        <w:rPr>
          <w:rFonts w:ascii="Times New Roman" w:hAnsi="Times New Roman" w:cs="Times New Roman"/>
          <w:color w:val="000000" w:themeColor="text1"/>
          <w:spacing w:val="-6"/>
          <w:sz w:val="28"/>
          <w:szCs w:val="28"/>
          <w:lang w:val="uk-UA"/>
        </w:rPr>
        <w:t xml:space="preserve"> </w:t>
      </w:r>
      <w:r w:rsidRPr="00ED7544">
        <w:rPr>
          <w:rFonts w:ascii="Times New Roman" w:hAnsi="Times New Roman" w:cs="Times New Roman"/>
          <w:color w:val="000000" w:themeColor="text1"/>
          <w:sz w:val="28"/>
          <w:szCs w:val="28"/>
          <w:lang w:val="uk-UA"/>
        </w:rPr>
        <w:t>розглянутої</w:t>
      </w:r>
      <w:r w:rsidRPr="00ED7544">
        <w:rPr>
          <w:rFonts w:ascii="Times New Roman" w:hAnsi="Times New Roman" w:cs="Times New Roman"/>
          <w:color w:val="000000" w:themeColor="text1"/>
          <w:spacing w:val="-5"/>
          <w:sz w:val="28"/>
          <w:szCs w:val="28"/>
          <w:lang w:val="uk-UA"/>
        </w:rPr>
        <w:t xml:space="preserve"> </w:t>
      </w:r>
      <w:r w:rsidRPr="00ED7544">
        <w:rPr>
          <w:rFonts w:ascii="Times New Roman" w:hAnsi="Times New Roman" w:cs="Times New Roman"/>
          <w:color w:val="000000" w:themeColor="text1"/>
          <w:spacing w:val="-2"/>
          <w:sz w:val="28"/>
          <w:szCs w:val="28"/>
          <w:lang w:val="uk-UA"/>
        </w:rPr>
        <w:t>теми;</w:t>
      </w:r>
    </w:p>
    <w:p w14:paraId="3C79E638" w14:textId="77777777" w:rsidR="00F417A5" w:rsidRPr="00ED7544" w:rsidRDefault="00F417A5" w:rsidP="00F417A5">
      <w:pPr>
        <w:pStyle w:val="af8"/>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ind w:left="0" w:firstLine="0"/>
        <w:contextualSpacing w:val="0"/>
        <w:jc w:val="both"/>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письмове</w:t>
      </w:r>
      <w:r w:rsidRPr="00ED7544">
        <w:rPr>
          <w:rFonts w:ascii="Times New Roman" w:hAnsi="Times New Roman" w:cs="Times New Roman"/>
          <w:color w:val="000000" w:themeColor="text1"/>
          <w:spacing w:val="-7"/>
          <w:sz w:val="28"/>
          <w:szCs w:val="28"/>
          <w:lang w:val="uk-UA"/>
        </w:rPr>
        <w:t xml:space="preserve"> </w:t>
      </w:r>
      <w:r w:rsidRPr="00ED7544">
        <w:rPr>
          <w:rFonts w:ascii="Times New Roman" w:hAnsi="Times New Roman" w:cs="Times New Roman"/>
          <w:color w:val="000000" w:themeColor="text1"/>
          <w:sz w:val="28"/>
          <w:szCs w:val="28"/>
          <w:lang w:val="uk-UA"/>
        </w:rPr>
        <w:t>фронтальне</w:t>
      </w:r>
      <w:r w:rsidRPr="00ED7544">
        <w:rPr>
          <w:rFonts w:ascii="Times New Roman" w:hAnsi="Times New Roman" w:cs="Times New Roman"/>
          <w:color w:val="000000" w:themeColor="text1"/>
          <w:spacing w:val="-4"/>
          <w:sz w:val="28"/>
          <w:szCs w:val="28"/>
          <w:lang w:val="uk-UA"/>
        </w:rPr>
        <w:t xml:space="preserve"> </w:t>
      </w:r>
      <w:r w:rsidRPr="00ED7544">
        <w:rPr>
          <w:rFonts w:ascii="Times New Roman" w:hAnsi="Times New Roman" w:cs="Times New Roman"/>
          <w:color w:val="000000" w:themeColor="text1"/>
          <w:sz w:val="28"/>
          <w:szCs w:val="28"/>
          <w:lang w:val="uk-UA"/>
        </w:rPr>
        <w:t>опитування</w:t>
      </w:r>
      <w:r w:rsidRPr="00ED7544">
        <w:rPr>
          <w:rFonts w:ascii="Times New Roman" w:hAnsi="Times New Roman" w:cs="Times New Roman"/>
          <w:color w:val="000000" w:themeColor="text1"/>
          <w:spacing w:val="-4"/>
          <w:sz w:val="28"/>
          <w:szCs w:val="28"/>
          <w:lang w:val="uk-UA"/>
        </w:rPr>
        <w:t xml:space="preserve"> </w:t>
      </w:r>
      <w:r w:rsidRPr="00ED7544">
        <w:rPr>
          <w:rFonts w:ascii="Times New Roman" w:hAnsi="Times New Roman" w:cs="Times New Roman"/>
          <w:color w:val="000000" w:themeColor="text1"/>
          <w:sz w:val="28"/>
          <w:szCs w:val="28"/>
          <w:lang w:val="uk-UA"/>
        </w:rPr>
        <w:t>здобувачів вищої освіти на</w:t>
      </w:r>
      <w:r w:rsidRPr="00ED7544">
        <w:rPr>
          <w:rFonts w:ascii="Times New Roman" w:hAnsi="Times New Roman" w:cs="Times New Roman"/>
          <w:color w:val="000000" w:themeColor="text1"/>
          <w:spacing w:val="-4"/>
          <w:sz w:val="28"/>
          <w:szCs w:val="28"/>
          <w:lang w:val="uk-UA"/>
        </w:rPr>
        <w:t xml:space="preserve"> </w:t>
      </w:r>
      <w:r w:rsidRPr="00ED7544">
        <w:rPr>
          <w:rFonts w:ascii="Times New Roman" w:hAnsi="Times New Roman" w:cs="Times New Roman"/>
          <w:color w:val="000000" w:themeColor="text1"/>
          <w:sz w:val="28"/>
          <w:szCs w:val="28"/>
          <w:lang w:val="uk-UA"/>
        </w:rPr>
        <w:t>початку</w:t>
      </w:r>
      <w:r w:rsidRPr="00ED7544">
        <w:rPr>
          <w:rFonts w:ascii="Times New Roman" w:hAnsi="Times New Roman" w:cs="Times New Roman"/>
          <w:color w:val="000000" w:themeColor="text1"/>
          <w:spacing w:val="-7"/>
          <w:sz w:val="28"/>
          <w:szCs w:val="28"/>
          <w:lang w:val="uk-UA"/>
        </w:rPr>
        <w:t xml:space="preserve"> </w:t>
      </w:r>
      <w:r w:rsidRPr="00ED7544">
        <w:rPr>
          <w:rFonts w:ascii="Times New Roman" w:hAnsi="Times New Roman" w:cs="Times New Roman"/>
          <w:color w:val="000000" w:themeColor="text1"/>
          <w:sz w:val="28"/>
          <w:szCs w:val="28"/>
          <w:lang w:val="uk-UA"/>
        </w:rPr>
        <w:t>чи</w:t>
      </w:r>
      <w:r w:rsidRPr="00ED7544">
        <w:rPr>
          <w:rFonts w:ascii="Times New Roman" w:hAnsi="Times New Roman" w:cs="Times New Roman"/>
          <w:color w:val="000000" w:themeColor="text1"/>
          <w:spacing w:val="-4"/>
          <w:sz w:val="28"/>
          <w:szCs w:val="28"/>
          <w:lang w:val="uk-UA"/>
        </w:rPr>
        <w:t xml:space="preserve"> </w:t>
      </w:r>
      <w:r w:rsidRPr="00ED7544">
        <w:rPr>
          <w:rFonts w:ascii="Times New Roman" w:hAnsi="Times New Roman" w:cs="Times New Roman"/>
          <w:color w:val="000000" w:themeColor="text1"/>
          <w:sz w:val="28"/>
          <w:szCs w:val="28"/>
          <w:lang w:val="uk-UA"/>
        </w:rPr>
        <w:t>в</w:t>
      </w:r>
      <w:r w:rsidRPr="00ED7544">
        <w:rPr>
          <w:rFonts w:ascii="Times New Roman" w:hAnsi="Times New Roman" w:cs="Times New Roman"/>
          <w:color w:val="000000" w:themeColor="text1"/>
          <w:spacing w:val="-5"/>
          <w:sz w:val="28"/>
          <w:szCs w:val="28"/>
          <w:lang w:val="uk-UA"/>
        </w:rPr>
        <w:t xml:space="preserve"> </w:t>
      </w:r>
      <w:r w:rsidRPr="00ED7544">
        <w:rPr>
          <w:rFonts w:ascii="Times New Roman" w:hAnsi="Times New Roman" w:cs="Times New Roman"/>
          <w:color w:val="000000" w:themeColor="text1"/>
          <w:sz w:val="28"/>
          <w:szCs w:val="28"/>
          <w:lang w:val="uk-UA"/>
        </w:rPr>
        <w:t>кінці</w:t>
      </w:r>
      <w:r w:rsidRPr="00ED7544">
        <w:rPr>
          <w:rFonts w:ascii="Times New Roman" w:hAnsi="Times New Roman" w:cs="Times New Roman"/>
          <w:color w:val="000000" w:themeColor="text1"/>
          <w:spacing w:val="-3"/>
          <w:sz w:val="28"/>
          <w:szCs w:val="28"/>
          <w:lang w:val="uk-UA"/>
        </w:rPr>
        <w:t xml:space="preserve"> </w:t>
      </w:r>
      <w:r w:rsidRPr="00ED7544">
        <w:rPr>
          <w:rFonts w:ascii="Times New Roman" w:hAnsi="Times New Roman" w:cs="Times New Roman"/>
          <w:color w:val="000000" w:themeColor="text1"/>
          <w:spacing w:val="-2"/>
          <w:sz w:val="28"/>
          <w:szCs w:val="28"/>
          <w:lang w:val="uk-UA"/>
        </w:rPr>
        <w:t>лекції;</w:t>
      </w:r>
    </w:p>
    <w:p w14:paraId="2B81C7C3" w14:textId="77777777" w:rsidR="00F417A5" w:rsidRPr="00ED7544" w:rsidRDefault="00F417A5" w:rsidP="00F417A5">
      <w:pPr>
        <w:pStyle w:val="af8"/>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ind w:left="0" w:firstLine="0"/>
        <w:contextualSpacing w:val="0"/>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фронтальне,</w:t>
      </w:r>
      <w:r w:rsidRPr="00ED7544">
        <w:rPr>
          <w:rFonts w:ascii="Times New Roman" w:hAnsi="Times New Roman" w:cs="Times New Roman"/>
          <w:color w:val="000000" w:themeColor="text1"/>
          <w:spacing w:val="-11"/>
          <w:sz w:val="28"/>
          <w:szCs w:val="28"/>
          <w:lang w:val="uk-UA"/>
        </w:rPr>
        <w:t xml:space="preserve"> </w:t>
      </w:r>
      <w:r w:rsidRPr="00ED7544">
        <w:rPr>
          <w:rFonts w:ascii="Times New Roman" w:hAnsi="Times New Roman" w:cs="Times New Roman"/>
          <w:color w:val="000000" w:themeColor="text1"/>
          <w:sz w:val="28"/>
          <w:szCs w:val="28"/>
          <w:lang w:val="uk-UA"/>
        </w:rPr>
        <w:t>індивідуальне</w:t>
      </w:r>
      <w:r w:rsidRPr="00ED7544">
        <w:rPr>
          <w:rFonts w:ascii="Times New Roman" w:hAnsi="Times New Roman" w:cs="Times New Roman"/>
          <w:color w:val="000000" w:themeColor="text1"/>
          <w:spacing w:val="-6"/>
          <w:sz w:val="28"/>
          <w:szCs w:val="28"/>
          <w:lang w:val="uk-UA"/>
        </w:rPr>
        <w:t xml:space="preserve"> </w:t>
      </w:r>
      <w:r w:rsidRPr="00ED7544">
        <w:rPr>
          <w:rFonts w:ascii="Times New Roman" w:hAnsi="Times New Roman" w:cs="Times New Roman"/>
          <w:color w:val="000000" w:themeColor="text1"/>
          <w:sz w:val="28"/>
          <w:szCs w:val="28"/>
          <w:lang w:val="uk-UA"/>
        </w:rPr>
        <w:t>та</w:t>
      </w:r>
      <w:r w:rsidRPr="00ED7544">
        <w:rPr>
          <w:rFonts w:ascii="Times New Roman" w:hAnsi="Times New Roman" w:cs="Times New Roman"/>
          <w:color w:val="000000" w:themeColor="text1"/>
          <w:spacing w:val="-8"/>
          <w:sz w:val="28"/>
          <w:szCs w:val="28"/>
          <w:lang w:val="uk-UA"/>
        </w:rPr>
        <w:t xml:space="preserve"> </w:t>
      </w:r>
      <w:r w:rsidRPr="00ED7544">
        <w:rPr>
          <w:rFonts w:ascii="Times New Roman" w:hAnsi="Times New Roman" w:cs="Times New Roman"/>
          <w:color w:val="000000" w:themeColor="text1"/>
          <w:sz w:val="28"/>
          <w:szCs w:val="28"/>
          <w:lang w:val="uk-UA"/>
        </w:rPr>
        <w:t>комбіноване</w:t>
      </w:r>
      <w:r w:rsidRPr="00ED7544">
        <w:rPr>
          <w:rFonts w:ascii="Times New Roman" w:hAnsi="Times New Roman" w:cs="Times New Roman"/>
          <w:color w:val="000000" w:themeColor="text1"/>
          <w:spacing w:val="-7"/>
          <w:sz w:val="28"/>
          <w:szCs w:val="28"/>
          <w:lang w:val="uk-UA"/>
        </w:rPr>
        <w:t xml:space="preserve"> </w:t>
      </w:r>
      <w:r w:rsidRPr="00ED7544">
        <w:rPr>
          <w:rFonts w:ascii="Times New Roman" w:hAnsi="Times New Roman" w:cs="Times New Roman"/>
          <w:color w:val="000000" w:themeColor="text1"/>
          <w:sz w:val="28"/>
          <w:szCs w:val="28"/>
          <w:lang w:val="uk-UA"/>
        </w:rPr>
        <w:t>усне</w:t>
      </w:r>
      <w:r w:rsidRPr="00ED7544">
        <w:rPr>
          <w:rFonts w:ascii="Times New Roman" w:hAnsi="Times New Roman" w:cs="Times New Roman"/>
          <w:color w:val="000000" w:themeColor="text1"/>
          <w:spacing w:val="-6"/>
          <w:sz w:val="28"/>
          <w:szCs w:val="28"/>
          <w:lang w:val="uk-UA"/>
        </w:rPr>
        <w:t xml:space="preserve"> </w:t>
      </w:r>
      <w:r w:rsidRPr="00ED7544">
        <w:rPr>
          <w:rFonts w:ascii="Times New Roman" w:hAnsi="Times New Roman" w:cs="Times New Roman"/>
          <w:color w:val="000000" w:themeColor="text1"/>
          <w:spacing w:val="-2"/>
          <w:sz w:val="28"/>
          <w:szCs w:val="28"/>
          <w:lang w:val="uk-UA"/>
        </w:rPr>
        <w:t>опитування;</w:t>
      </w:r>
    </w:p>
    <w:p w14:paraId="2CD96061" w14:textId="77777777" w:rsidR="00F417A5" w:rsidRPr="00ED7544" w:rsidRDefault="00F417A5" w:rsidP="00F417A5">
      <w:pPr>
        <w:pStyle w:val="af8"/>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ind w:left="0" w:firstLine="0"/>
        <w:contextualSpacing w:val="0"/>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pacing w:val="-2"/>
          <w:sz w:val="28"/>
          <w:szCs w:val="28"/>
          <w:lang w:val="uk-UA"/>
        </w:rPr>
        <w:t>експрес-контроль;</w:t>
      </w:r>
    </w:p>
    <w:p w14:paraId="2A53293B" w14:textId="77777777" w:rsidR="00F417A5" w:rsidRPr="00ED7544" w:rsidRDefault="00F417A5" w:rsidP="00F417A5">
      <w:pPr>
        <w:pStyle w:val="af8"/>
        <w:numPr>
          <w:ilvl w:val="0"/>
          <w:numId w:val="21"/>
        </w:numPr>
        <w:pBdr>
          <w:top w:val="none" w:sz="0" w:space="0" w:color="auto"/>
          <w:left w:val="none" w:sz="0" w:space="0" w:color="auto"/>
          <w:bottom w:val="none" w:sz="0" w:space="0" w:color="auto"/>
          <w:right w:val="none" w:sz="0" w:space="0" w:color="auto"/>
          <w:between w:val="none" w:sz="0" w:space="0" w:color="auto"/>
        </w:pBdr>
        <w:tabs>
          <w:tab w:val="left" w:pos="284"/>
        </w:tabs>
        <w:autoSpaceDE w:val="0"/>
        <w:autoSpaceDN w:val="0"/>
        <w:ind w:left="0" w:firstLine="0"/>
        <w:contextualSpacing w:val="0"/>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перевірка виконання завдань</w:t>
      </w:r>
      <w:r w:rsidRPr="00ED7544">
        <w:rPr>
          <w:rFonts w:ascii="Times New Roman" w:hAnsi="Times New Roman" w:cs="Times New Roman"/>
          <w:color w:val="000000" w:themeColor="text1"/>
          <w:spacing w:val="-6"/>
          <w:sz w:val="28"/>
          <w:szCs w:val="28"/>
          <w:lang w:val="uk-UA"/>
        </w:rPr>
        <w:t xml:space="preserve"> </w:t>
      </w:r>
      <w:r w:rsidRPr="00ED7544">
        <w:rPr>
          <w:rFonts w:ascii="Times New Roman" w:hAnsi="Times New Roman" w:cs="Times New Roman"/>
          <w:color w:val="000000" w:themeColor="text1"/>
          <w:sz w:val="28"/>
          <w:szCs w:val="28"/>
          <w:lang w:val="uk-UA"/>
        </w:rPr>
        <w:t>для</w:t>
      </w:r>
      <w:r w:rsidRPr="00ED7544">
        <w:rPr>
          <w:rFonts w:ascii="Times New Roman" w:hAnsi="Times New Roman" w:cs="Times New Roman"/>
          <w:color w:val="000000" w:themeColor="text1"/>
          <w:spacing w:val="-4"/>
          <w:sz w:val="28"/>
          <w:szCs w:val="28"/>
          <w:lang w:val="uk-UA"/>
        </w:rPr>
        <w:t xml:space="preserve"> </w:t>
      </w:r>
      <w:r w:rsidRPr="00ED7544">
        <w:rPr>
          <w:rFonts w:ascii="Times New Roman" w:hAnsi="Times New Roman" w:cs="Times New Roman"/>
          <w:color w:val="000000" w:themeColor="text1"/>
          <w:sz w:val="28"/>
          <w:szCs w:val="28"/>
          <w:lang w:val="uk-UA"/>
        </w:rPr>
        <w:t>самостійної</w:t>
      </w:r>
      <w:r w:rsidRPr="00ED7544">
        <w:rPr>
          <w:rFonts w:ascii="Times New Roman" w:hAnsi="Times New Roman" w:cs="Times New Roman"/>
          <w:color w:val="000000" w:themeColor="text1"/>
          <w:spacing w:val="-5"/>
          <w:sz w:val="28"/>
          <w:szCs w:val="28"/>
          <w:lang w:val="uk-UA"/>
        </w:rPr>
        <w:t xml:space="preserve"> </w:t>
      </w:r>
      <w:r w:rsidRPr="00ED7544">
        <w:rPr>
          <w:rFonts w:ascii="Times New Roman" w:hAnsi="Times New Roman" w:cs="Times New Roman"/>
          <w:color w:val="000000" w:themeColor="text1"/>
          <w:spacing w:val="-2"/>
          <w:sz w:val="28"/>
          <w:szCs w:val="28"/>
          <w:lang w:val="uk-UA"/>
        </w:rPr>
        <w:t>роботи.</w:t>
      </w:r>
    </w:p>
    <w:p w14:paraId="5CC1474C" w14:textId="3B2CE166" w:rsidR="00F417A5" w:rsidRPr="00ED7544" w:rsidRDefault="00F417A5" w:rsidP="00F417A5">
      <w:pPr>
        <w:tabs>
          <w:tab w:val="left" w:pos="284"/>
        </w:tabs>
        <w:jc w:val="both"/>
        <w:rPr>
          <w:rFonts w:ascii="Times New Roman" w:hAnsi="Times New Roman" w:cs="Times New Roman"/>
          <w:bCs/>
          <w:color w:val="000000" w:themeColor="text1"/>
          <w:sz w:val="28"/>
          <w:szCs w:val="28"/>
          <w:lang w:val="uk-UA"/>
        </w:rPr>
      </w:pPr>
      <w:r w:rsidRPr="00ED7544">
        <w:rPr>
          <w:rFonts w:ascii="Times New Roman" w:hAnsi="Times New Roman" w:cs="Times New Roman"/>
          <w:color w:val="000000" w:themeColor="text1"/>
          <w:sz w:val="28"/>
          <w:szCs w:val="28"/>
          <w:lang w:val="uk-UA"/>
        </w:rPr>
        <w:t>Підсумковий</w:t>
      </w:r>
      <w:r w:rsidRPr="00ED7544">
        <w:rPr>
          <w:rFonts w:ascii="Times New Roman" w:hAnsi="Times New Roman" w:cs="Times New Roman"/>
          <w:color w:val="000000" w:themeColor="text1"/>
          <w:spacing w:val="-5"/>
          <w:sz w:val="28"/>
          <w:szCs w:val="28"/>
          <w:lang w:val="uk-UA"/>
        </w:rPr>
        <w:t xml:space="preserve"> </w:t>
      </w:r>
      <w:r w:rsidRPr="00ED7544">
        <w:rPr>
          <w:rFonts w:ascii="Times New Roman" w:hAnsi="Times New Roman" w:cs="Times New Roman"/>
          <w:color w:val="000000" w:themeColor="text1"/>
          <w:sz w:val="28"/>
          <w:szCs w:val="28"/>
          <w:lang w:val="uk-UA"/>
        </w:rPr>
        <w:t>контроль</w:t>
      </w:r>
      <w:r w:rsidRPr="00ED7544">
        <w:rPr>
          <w:rFonts w:ascii="Times New Roman" w:hAnsi="Times New Roman" w:cs="Times New Roman"/>
          <w:color w:val="000000" w:themeColor="text1"/>
          <w:spacing w:val="-5"/>
          <w:sz w:val="28"/>
          <w:szCs w:val="28"/>
          <w:lang w:val="uk-UA"/>
        </w:rPr>
        <w:t xml:space="preserve"> </w:t>
      </w:r>
      <w:r w:rsidRPr="00ED7544">
        <w:rPr>
          <w:rFonts w:ascii="Times New Roman" w:hAnsi="Times New Roman" w:cs="Times New Roman"/>
          <w:color w:val="000000" w:themeColor="text1"/>
          <w:kern w:val="24"/>
          <w:sz w:val="28"/>
          <w:szCs w:val="28"/>
          <w:lang w:val="uk-UA"/>
        </w:rPr>
        <w:t>досягнутих результатів навчання</w:t>
      </w:r>
      <w:r w:rsidRPr="00ED7544">
        <w:rPr>
          <w:rFonts w:ascii="Times New Roman" w:hAnsi="Times New Roman" w:cs="Times New Roman"/>
          <w:color w:val="000000" w:themeColor="text1"/>
          <w:spacing w:val="-7"/>
          <w:sz w:val="28"/>
          <w:szCs w:val="28"/>
          <w:lang w:val="uk-UA"/>
        </w:rPr>
        <w:t xml:space="preserve"> – </w:t>
      </w:r>
      <w:r w:rsidR="004C6B80">
        <w:rPr>
          <w:rFonts w:ascii="Times New Roman" w:hAnsi="Times New Roman" w:cs="Times New Roman"/>
          <w:color w:val="000000" w:themeColor="text1"/>
          <w:sz w:val="28"/>
          <w:szCs w:val="28"/>
          <w:lang w:val="uk-UA"/>
        </w:rPr>
        <w:t>залік</w:t>
      </w:r>
      <w:r w:rsidRPr="00ED7544">
        <w:rPr>
          <w:rFonts w:ascii="Times New Roman" w:hAnsi="Times New Roman" w:cs="Times New Roman"/>
          <w:color w:val="000000" w:themeColor="text1"/>
          <w:spacing w:val="-2"/>
          <w:sz w:val="28"/>
          <w:szCs w:val="28"/>
          <w:lang w:val="uk-UA"/>
        </w:rPr>
        <w:t>.</w:t>
      </w:r>
    </w:p>
    <w:p w14:paraId="5E3C1CBC" w14:textId="77777777" w:rsidR="00B15720" w:rsidRPr="00ED7544" w:rsidRDefault="00B15720" w:rsidP="00F417A5">
      <w:pPr>
        <w:tabs>
          <w:tab w:val="left" w:pos="284"/>
        </w:tabs>
        <w:jc w:val="both"/>
        <w:rPr>
          <w:rFonts w:ascii="Times New Roman" w:hAnsi="Times New Roman" w:cs="Times New Roman"/>
          <w:color w:val="000000" w:themeColor="text1"/>
          <w:sz w:val="28"/>
          <w:szCs w:val="28"/>
          <w:lang w:val="uk-UA"/>
        </w:rPr>
      </w:pPr>
    </w:p>
    <w:p w14:paraId="5530928E" w14:textId="77777777" w:rsidR="008E7CDE" w:rsidRPr="00ED7544" w:rsidRDefault="00CC6885" w:rsidP="00245174">
      <w:pPr>
        <w:jc w:val="both"/>
        <w:rPr>
          <w:rFonts w:ascii="Times New Roman" w:eastAsia="Open Sans" w:hAnsi="Times New Roman" w:cs="Times New Roman"/>
          <w:b/>
          <w:color w:val="000000" w:themeColor="text1"/>
          <w:sz w:val="28"/>
          <w:szCs w:val="28"/>
          <w:lang w:val="uk-UA"/>
        </w:rPr>
      </w:pPr>
      <w:bookmarkStart w:id="4" w:name="_3dy6vkm" w:colFirst="0" w:colLast="0"/>
      <w:bookmarkEnd w:id="4"/>
      <w:r w:rsidRPr="00ED7544">
        <w:rPr>
          <w:rFonts w:ascii="Times New Roman" w:eastAsia="Open Sans" w:hAnsi="Times New Roman" w:cs="Times New Roman"/>
          <w:b/>
          <w:color w:val="000000" w:themeColor="text1"/>
          <w:sz w:val="28"/>
          <w:szCs w:val="28"/>
          <w:lang w:val="uk-UA"/>
        </w:rPr>
        <w:t xml:space="preserve">Джерела для вивчення </w:t>
      </w:r>
      <w:r w:rsidR="0029789E" w:rsidRPr="00ED7544">
        <w:rPr>
          <w:rFonts w:ascii="Times New Roman" w:eastAsia="Open Sans" w:hAnsi="Times New Roman" w:cs="Times New Roman"/>
          <w:b/>
          <w:color w:val="000000" w:themeColor="text1"/>
          <w:sz w:val="28"/>
          <w:szCs w:val="28"/>
          <w:lang w:val="uk-UA"/>
        </w:rPr>
        <w:t xml:space="preserve">дисципліни </w:t>
      </w:r>
      <w:r w:rsidR="008E7CDE" w:rsidRPr="00ED7544">
        <w:rPr>
          <w:rFonts w:ascii="Times New Roman" w:eastAsia="Open Sans" w:hAnsi="Times New Roman" w:cs="Times New Roman"/>
          <w:b/>
          <w:color w:val="000000" w:themeColor="text1"/>
          <w:sz w:val="28"/>
          <w:szCs w:val="28"/>
          <w:lang w:val="uk-UA"/>
        </w:rPr>
        <w:t>–</w:t>
      </w:r>
      <w:r w:rsidR="00B93952" w:rsidRPr="00ED7544">
        <w:rPr>
          <w:rFonts w:ascii="Times New Roman" w:eastAsia="Open Sans" w:hAnsi="Times New Roman" w:cs="Times New Roman"/>
          <w:b/>
          <w:color w:val="000000" w:themeColor="text1"/>
          <w:sz w:val="28"/>
          <w:szCs w:val="28"/>
          <w:lang w:val="uk-UA"/>
        </w:rPr>
        <w:t xml:space="preserve"> </w:t>
      </w:r>
    </w:p>
    <w:p w14:paraId="437327AE" w14:textId="77777777" w:rsidR="00BE7E64" w:rsidRPr="00ED7544" w:rsidRDefault="008E7CDE" w:rsidP="008E7CDE">
      <w:pPr>
        <w:pStyle w:val="af8"/>
        <w:numPr>
          <w:ilvl w:val="0"/>
          <w:numId w:val="16"/>
        </w:numPr>
        <w:jc w:val="both"/>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Е</w:t>
      </w:r>
      <w:r w:rsidR="00B93952" w:rsidRPr="00ED7544">
        <w:rPr>
          <w:rFonts w:ascii="Times New Roman" w:eastAsia="Open Sans" w:hAnsi="Times New Roman" w:cs="Times New Roman"/>
          <w:color w:val="000000" w:themeColor="text1"/>
          <w:sz w:val="28"/>
          <w:szCs w:val="28"/>
          <w:lang w:val="uk-UA"/>
        </w:rPr>
        <w:t xml:space="preserve">лектронний ресурс бібліотеки НТУ </w:t>
      </w:r>
      <w:hyperlink r:id="rId9" w:history="1">
        <w:r w:rsidR="00BE7E64" w:rsidRPr="00ED7544">
          <w:rPr>
            <w:rStyle w:val="af9"/>
            <w:rFonts w:ascii="Times New Roman" w:eastAsia="Open Sans" w:hAnsi="Times New Roman" w:cs="Times New Roman"/>
            <w:color w:val="000000" w:themeColor="text1"/>
            <w:sz w:val="28"/>
            <w:szCs w:val="28"/>
            <w:u w:val="none"/>
            <w:lang w:val="uk-UA"/>
          </w:rPr>
          <w:t>http://lib.ntu.edu.ua/catalog/login.html</w:t>
        </w:r>
      </w:hyperlink>
    </w:p>
    <w:p w14:paraId="3CAB9EC5" w14:textId="44E1947D" w:rsidR="00EA757B" w:rsidRPr="00ED7544" w:rsidRDefault="00EA757B" w:rsidP="008E7CDE">
      <w:pPr>
        <w:pStyle w:val="af8"/>
        <w:numPr>
          <w:ilvl w:val="0"/>
          <w:numId w:val="16"/>
        </w:numPr>
        <w:jc w:val="both"/>
        <w:rPr>
          <w:rFonts w:ascii="Times New Roman" w:eastAsia="Open Sans"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 xml:space="preserve">Нормативно-правові акти, що регулюють </w:t>
      </w:r>
      <w:r w:rsidR="00ED7544" w:rsidRPr="00ED7544">
        <w:rPr>
          <w:rFonts w:ascii="Times New Roman" w:hAnsi="Times New Roman" w:cs="Times New Roman"/>
          <w:color w:val="000000" w:themeColor="text1"/>
          <w:sz w:val="28"/>
          <w:szCs w:val="28"/>
          <w:lang w:val="uk-UA"/>
        </w:rPr>
        <w:t>адвокатську діяльність, норми етичної поведінки адвоката, а також діяльність органів адвокатського самоврядування, органів досудового розслідування, прокуратури та суду</w:t>
      </w:r>
    </w:p>
    <w:p w14:paraId="321B5E50" w14:textId="31E2E5DB" w:rsidR="00EA757B" w:rsidRPr="00ED7544" w:rsidRDefault="00EA757B" w:rsidP="008E7CDE">
      <w:pPr>
        <w:pStyle w:val="af8"/>
        <w:numPr>
          <w:ilvl w:val="0"/>
          <w:numId w:val="16"/>
        </w:numPr>
        <w:jc w:val="both"/>
        <w:rPr>
          <w:rFonts w:ascii="Times New Roman" w:eastAsia="Open Sans"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 xml:space="preserve">Наукові та навчальні літературні джерела з питань </w:t>
      </w:r>
      <w:r w:rsidR="00ED7544" w:rsidRPr="00ED7544">
        <w:rPr>
          <w:rFonts w:ascii="Times New Roman" w:hAnsi="Times New Roman" w:cs="Times New Roman"/>
          <w:color w:val="000000" w:themeColor="text1"/>
          <w:sz w:val="28"/>
          <w:szCs w:val="28"/>
          <w:lang w:val="uk-UA"/>
        </w:rPr>
        <w:t>організації та діяльності адвокатури України</w:t>
      </w:r>
    </w:p>
    <w:p w14:paraId="2B51183B" w14:textId="6898C6AB" w:rsidR="00EA757B" w:rsidRPr="00ED7544" w:rsidRDefault="00EA757B" w:rsidP="008E7CDE">
      <w:pPr>
        <w:pStyle w:val="af8"/>
        <w:numPr>
          <w:ilvl w:val="0"/>
          <w:numId w:val="16"/>
        </w:numPr>
        <w:jc w:val="both"/>
        <w:rPr>
          <w:rFonts w:ascii="Times New Roman" w:eastAsia="Open Sans"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Судова практика апеляційних судів України та Верховного Суду.</w:t>
      </w:r>
    </w:p>
    <w:p w14:paraId="1BD3366A" w14:textId="4F0C29B5" w:rsidR="00EA757B" w:rsidRPr="00ED7544" w:rsidRDefault="00EA757B" w:rsidP="008E7CDE">
      <w:pPr>
        <w:pStyle w:val="af8"/>
        <w:numPr>
          <w:ilvl w:val="0"/>
          <w:numId w:val="16"/>
        </w:numPr>
        <w:jc w:val="both"/>
        <w:rPr>
          <w:rFonts w:ascii="Times New Roman" w:eastAsia="Open Sans"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Рішення Європейського суду з прав людини.</w:t>
      </w:r>
    </w:p>
    <w:p w14:paraId="11070737" w14:textId="450FA3A8" w:rsidR="00EA757B" w:rsidRPr="00ED7544" w:rsidRDefault="00EA757B" w:rsidP="008E7CDE">
      <w:pPr>
        <w:pStyle w:val="af8"/>
        <w:numPr>
          <w:ilvl w:val="0"/>
          <w:numId w:val="16"/>
        </w:numPr>
        <w:jc w:val="both"/>
        <w:rPr>
          <w:rFonts w:ascii="Times New Roman" w:eastAsia="Open Sans"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 xml:space="preserve">Інформаційні ресурси органів </w:t>
      </w:r>
      <w:r w:rsidR="00A168DF">
        <w:rPr>
          <w:rFonts w:ascii="Times New Roman" w:hAnsi="Times New Roman" w:cs="Times New Roman"/>
          <w:color w:val="000000" w:themeColor="text1"/>
          <w:sz w:val="28"/>
          <w:szCs w:val="28"/>
          <w:lang w:val="uk-UA"/>
        </w:rPr>
        <w:t xml:space="preserve">адвокатського самоврядування, </w:t>
      </w:r>
      <w:r w:rsidRPr="00ED7544">
        <w:rPr>
          <w:rFonts w:ascii="Times New Roman" w:hAnsi="Times New Roman" w:cs="Times New Roman"/>
          <w:color w:val="000000" w:themeColor="text1"/>
          <w:sz w:val="28"/>
          <w:szCs w:val="28"/>
          <w:lang w:val="uk-UA"/>
        </w:rPr>
        <w:t>державної влади, судових та правоохоронних органів України, закладів вищої освіти та наукових установ.</w:t>
      </w:r>
    </w:p>
    <w:p w14:paraId="0B8CA695" w14:textId="53419D39" w:rsidR="00EA757B" w:rsidRPr="00ED7544" w:rsidRDefault="00EA757B" w:rsidP="00EA757B">
      <w:pPr>
        <w:pStyle w:val="af8"/>
        <w:jc w:val="both"/>
        <w:rPr>
          <w:rFonts w:ascii="Times New Roman" w:eastAsia="Open Sans" w:hAnsi="Times New Roman" w:cs="Times New Roman"/>
          <w:color w:val="000000" w:themeColor="text1"/>
          <w:sz w:val="28"/>
          <w:szCs w:val="28"/>
          <w:lang w:val="uk-UA"/>
        </w:rPr>
      </w:pPr>
    </w:p>
    <w:p w14:paraId="6FFC2397" w14:textId="77777777" w:rsidR="00275754" w:rsidRPr="00ED7544" w:rsidRDefault="00FE0431" w:rsidP="00BE7E64">
      <w:pPr>
        <w:pStyle w:val="1"/>
        <w:spacing w:before="0" w:after="0"/>
        <w:rPr>
          <w:rFonts w:ascii="Times New Roman" w:eastAsia="Open Sans" w:hAnsi="Times New Roman" w:cs="Times New Roman"/>
          <w:b/>
          <w:color w:val="000000" w:themeColor="text1"/>
          <w:sz w:val="28"/>
          <w:szCs w:val="28"/>
          <w:lang w:val="uk-UA"/>
        </w:rPr>
      </w:pPr>
      <w:bookmarkStart w:id="5" w:name="_1t3h5sf" w:colFirst="0" w:colLast="0"/>
      <w:bookmarkStart w:id="6" w:name="_4d34og8" w:colFirst="0" w:colLast="0"/>
      <w:bookmarkEnd w:id="5"/>
      <w:bookmarkEnd w:id="6"/>
      <w:r w:rsidRPr="00ED7544">
        <w:rPr>
          <w:rFonts w:ascii="Times New Roman" w:eastAsia="Open Sans" w:hAnsi="Times New Roman" w:cs="Times New Roman"/>
          <w:b/>
          <w:color w:val="000000" w:themeColor="text1"/>
          <w:sz w:val="28"/>
          <w:szCs w:val="28"/>
          <w:lang w:val="uk-UA"/>
        </w:rPr>
        <w:t>Оцінювання</w:t>
      </w:r>
    </w:p>
    <w:p w14:paraId="36EE4E2B" w14:textId="77777777" w:rsidR="00275754" w:rsidRPr="00ED7544" w:rsidRDefault="00FE0431" w:rsidP="00245174">
      <w:pPr>
        <w:pStyle w:val="Normal1"/>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 xml:space="preserve">Підсумкова оцінка вивчення </w:t>
      </w:r>
      <w:r w:rsidR="0029789E" w:rsidRPr="00ED7544">
        <w:rPr>
          <w:rFonts w:ascii="Times New Roman" w:eastAsia="Open Sans" w:hAnsi="Times New Roman" w:cs="Times New Roman"/>
          <w:color w:val="000000" w:themeColor="text1"/>
          <w:sz w:val="28"/>
          <w:szCs w:val="28"/>
          <w:lang w:val="uk-UA"/>
        </w:rPr>
        <w:t>дисципліни</w:t>
      </w:r>
      <w:r w:rsidRPr="00ED7544">
        <w:rPr>
          <w:rFonts w:ascii="Times New Roman" w:eastAsia="Open Sans" w:hAnsi="Times New Roman" w:cs="Times New Roman"/>
          <w:color w:val="000000" w:themeColor="text1"/>
          <w:sz w:val="28"/>
          <w:szCs w:val="28"/>
          <w:lang w:val="uk-UA"/>
        </w:rPr>
        <w:t xml:space="preserve"> розраховується з використанням </w:t>
      </w:r>
      <w:r w:rsidR="00F24AA9" w:rsidRPr="00ED7544">
        <w:rPr>
          <w:rFonts w:ascii="Times New Roman" w:eastAsia="Open Sans" w:hAnsi="Times New Roman" w:cs="Times New Roman"/>
          <w:color w:val="000000" w:themeColor="text1"/>
          <w:sz w:val="28"/>
          <w:szCs w:val="28"/>
          <w:lang w:val="uk-UA"/>
        </w:rPr>
        <w:t>таких</w:t>
      </w:r>
      <w:r w:rsidRPr="00ED7544">
        <w:rPr>
          <w:rFonts w:ascii="Times New Roman" w:eastAsia="Open Sans" w:hAnsi="Times New Roman" w:cs="Times New Roman"/>
          <w:color w:val="000000" w:themeColor="text1"/>
          <w:sz w:val="28"/>
          <w:szCs w:val="28"/>
          <w:lang w:val="uk-UA"/>
        </w:rPr>
        <w:t xml:space="preserve"> категорій</w:t>
      </w:r>
    </w:p>
    <w:p w14:paraId="6F399A44" w14:textId="77777777" w:rsidR="00E0075A" w:rsidRPr="00ED7544" w:rsidRDefault="00E0075A" w:rsidP="00245174">
      <w:pPr>
        <w:pStyle w:val="Normal1"/>
        <w:rPr>
          <w:rFonts w:ascii="Times New Roman" w:eastAsia="Open Sans" w:hAnsi="Times New Roman" w:cs="Times New Roman"/>
          <w:color w:val="000000" w:themeColor="text1"/>
          <w:sz w:val="28"/>
          <w:szCs w:val="28"/>
          <w:lang w:val="uk-UA"/>
        </w:rPr>
      </w:pP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0"/>
        <w:gridCol w:w="3564"/>
        <w:gridCol w:w="858"/>
        <w:gridCol w:w="1275"/>
        <w:gridCol w:w="708"/>
      </w:tblGrid>
      <w:tr w:rsidR="00ED7544" w:rsidRPr="00ED7544" w14:paraId="19E3097F" w14:textId="77777777" w:rsidTr="007D2BB8">
        <w:trPr>
          <w:jc w:val="center"/>
        </w:trPr>
        <w:tc>
          <w:tcPr>
            <w:tcW w:w="8042" w:type="dxa"/>
            <w:gridSpan w:val="3"/>
            <w:tcMar>
              <w:left w:w="0" w:type="dxa"/>
              <w:right w:w="0" w:type="dxa"/>
            </w:tcMar>
            <w:vAlign w:val="center"/>
          </w:tcPr>
          <w:p w14:paraId="014B5154" w14:textId="77777777" w:rsidR="00ED7544" w:rsidRPr="00ED7544" w:rsidRDefault="00ED7544" w:rsidP="007D2BB8">
            <w:pPr>
              <w:pStyle w:val="af8"/>
              <w:ind w:left="0"/>
              <w:jc w:val="center"/>
              <w:rPr>
                <w:rFonts w:ascii="Times New Roman" w:hAnsi="Times New Roman"/>
                <w:color w:val="000000" w:themeColor="text1"/>
                <w:sz w:val="24"/>
                <w:lang w:val="uk-UA"/>
              </w:rPr>
            </w:pPr>
            <w:bookmarkStart w:id="7" w:name="_Hlk207723617"/>
            <w:r w:rsidRPr="00ED7544">
              <w:rPr>
                <w:rFonts w:ascii="Times New Roman" w:hAnsi="Times New Roman"/>
                <w:color w:val="000000" w:themeColor="text1"/>
                <w:sz w:val="28"/>
                <w:lang w:val="uk-UA"/>
              </w:rPr>
              <w:t>Контроль протягом семестру</w:t>
            </w:r>
          </w:p>
        </w:tc>
        <w:tc>
          <w:tcPr>
            <w:tcW w:w="1275" w:type="dxa"/>
            <w:vMerge w:val="restart"/>
            <w:tcMar>
              <w:left w:w="0" w:type="dxa"/>
              <w:right w:w="0" w:type="dxa"/>
            </w:tcMar>
            <w:vAlign w:val="center"/>
          </w:tcPr>
          <w:p w14:paraId="417BA6BB" w14:textId="77777777" w:rsidR="00ED7544" w:rsidRPr="00ED7544" w:rsidRDefault="00ED7544" w:rsidP="007D2BB8">
            <w:pPr>
              <w:pStyle w:val="af8"/>
              <w:ind w:left="0"/>
              <w:jc w:val="center"/>
              <w:rPr>
                <w:rFonts w:ascii="Times New Roman" w:hAnsi="Times New Roman"/>
                <w:bCs/>
                <w:color w:val="000000" w:themeColor="text1"/>
                <w:sz w:val="22"/>
                <w:lang w:val="uk-UA"/>
              </w:rPr>
            </w:pPr>
            <w:r w:rsidRPr="00ED7544">
              <w:rPr>
                <w:rFonts w:ascii="Times New Roman" w:hAnsi="Times New Roman"/>
                <w:color w:val="000000" w:themeColor="text1"/>
                <w:sz w:val="22"/>
                <w:lang w:val="uk-UA"/>
              </w:rPr>
              <w:t>Підсумковий контроль (залік)</w:t>
            </w:r>
          </w:p>
        </w:tc>
        <w:tc>
          <w:tcPr>
            <w:tcW w:w="708" w:type="dxa"/>
            <w:vMerge w:val="restart"/>
            <w:tcMar>
              <w:left w:w="0" w:type="dxa"/>
              <w:right w:w="0" w:type="dxa"/>
            </w:tcMar>
            <w:vAlign w:val="center"/>
          </w:tcPr>
          <w:p w14:paraId="3FB83C03" w14:textId="77777777" w:rsidR="00ED7544" w:rsidRPr="00ED7544" w:rsidRDefault="00ED7544" w:rsidP="007D2BB8">
            <w:pPr>
              <w:pStyle w:val="af8"/>
              <w:ind w:left="0"/>
              <w:jc w:val="center"/>
              <w:rPr>
                <w:rFonts w:ascii="Times New Roman" w:hAnsi="Times New Roman"/>
                <w:bCs/>
                <w:color w:val="000000" w:themeColor="text1"/>
                <w:lang w:val="uk-UA"/>
              </w:rPr>
            </w:pPr>
            <w:r w:rsidRPr="00ED7544">
              <w:rPr>
                <w:rFonts w:ascii="Times New Roman" w:hAnsi="Times New Roman"/>
                <w:color w:val="000000" w:themeColor="text1"/>
                <w:sz w:val="24"/>
                <w:szCs w:val="24"/>
                <w:lang w:val="uk-UA"/>
              </w:rPr>
              <w:t>Сума балів</w:t>
            </w:r>
          </w:p>
        </w:tc>
      </w:tr>
      <w:tr w:rsidR="00ED7544" w:rsidRPr="00ED7544" w14:paraId="3CA584C5" w14:textId="77777777" w:rsidTr="007D2BB8">
        <w:trPr>
          <w:cantSplit/>
          <w:trHeight w:val="1134"/>
          <w:jc w:val="center"/>
        </w:trPr>
        <w:tc>
          <w:tcPr>
            <w:tcW w:w="3620" w:type="dxa"/>
            <w:tcMar>
              <w:left w:w="0" w:type="dxa"/>
              <w:right w:w="0" w:type="dxa"/>
            </w:tcMar>
            <w:vAlign w:val="center"/>
          </w:tcPr>
          <w:p w14:paraId="35F00EC6" w14:textId="77777777" w:rsidR="00ED7544" w:rsidRPr="00ED7544" w:rsidRDefault="00ED7544" w:rsidP="007D2BB8">
            <w:pPr>
              <w:pStyle w:val="af8"/>
              <w:ind w:left="0"/>
              <w:jc w:val="center"/>
              <w:rPr>
                <w:rFonts w:ascii="Times New Roman" w:hAnsi="Times New Roman"/>
                <w:color w:val="000000" w:themeColor="text1"/>
                <w:sz w:val="28"/>
                <w:szCs w:val="22"/>
                <w:lang w:val="uk-UA"/>
              </w:rPr>
            </w:pPr>
            <w:r w:rsidRPr="00ED7544">
              <w:rPr>
                <w:rFonts w:ascii="Times New Roman" w:hAnsi="Times New Roman"/>
                <w:color w:val="000000" w:themeColor="text1"/>
                <w:sz w:val="28"/>
                <w:szCs w:val="22"/>
                <w:lang w:val="uk-UA"/>
              </w:rPr>
              <w:t>Модуль 1</w:t>
            </w:r>
          </w:p>
        </w:tc>
        <w:tc>
          <w:tcPr>
            <w:tcW w:w="3564" w:type="dxa"/>
            <w:tcMar>
              <w:left w:w="0" w:type="dxa"/>
              <w:right w:w="0" w:type="dxa"/>
            </w:tcMar>
            <w:vAlign w:val="center"/>
          </w:tcPr>
          <w:p w14:paraId="5573A043" w14:textId="77777777" w:rsidR="00ED7544" w:rsidRPr="00ED7544" w:rsidRDefault="00ED7544" w:rsidP="007D2BB8">
            <w:pPr>
              <w:pStyle w:val="af8"/>
              <w:ind w:left="0"/>
              <w:jc w:val="center"/>
              <w:rPr>
                <w:rFonts w:ascii="Times New Roman" w:hAnsi="Times New Roman"/>
                <w:color w:val="000000" w:themeColor="text1"/>
                <w:sz w:val="28"/>
                <w:szCs w:val="22"/>
                <w:lang w:val="uk-UA"/>
              </w:rPr>
            </w:pPr>
            <w:r w:rsidRPr="00ED7544">
              <w:rPr>
                <w:rFonts w:ascii="Times New Roman" w:hAnsi="Times New Roman"/>
                <w:color w:val="000000" w:themeColor="text1"/>
                <w:sz w:val="28"/>
                <w:szCs w:val="22"/>
                <w:lang w:val="uk-UA"/>
              </w:rPr>
              <w:t>Модуль 2</w:t>
            </w:r>
          </w:p>
        </w:tc>
        <w:tc>
          <w:tcPr>
            <w:tcW w:w="858" w:type="dxa"/>
            <w:vMerge w:val="restart"/>
            <w:textDirection w:val="btLr"/>
          </w:tcPr>
          <w:p w14:paraId="4FD81E7A" w14:textId="77777777" w:rsidR="00ED7544" w:rsidRPr="00ED7544" w:rsidRDefault="00ED7544" w:rsidP="007D2BB8">
            <w:pPr>
              <w:pStyle w:val="af8"/>
              <w:ind w:left="113" w:right="113"/>
              <w:jc w:val="center"/>
              <w:rPr>
                <w:rFonts w:ascii="Times New Roman" w:hAnsi="Times New Roman"/>
                <w:bCs/>
                <w:color w:val="000000" w:themeColor="text1"/>
                <w:sz w:val="24"/>
                <w:lang w:val="uk-UA"/>
              </w:rPr>
            </w:pPr>
            <w:r w:rsidRPr="00ED7544">
              <w:rPr>
                <w:rFonts w:ascii="Times New Roman" w:hAnsi="Times New Roman"/>
                <w:bCs/>
                <w:color w:val="000000" w:themeColor="text1"/>
                <w:sz w:val="24"/>
                <w:lang w:val="uk-UA"/>
              </w:rPr>
              <w:t>Індивідуальне</w:t>
            </w:r>
          </w:p>
          <w:p w14:paraId="31161CFE" w14:textId="77777777" w:rsidR="00ED7544" w:rsidRPr="00ED7544" w:rsidRDefault="00ED7544" w:rsidP="007D2BB8">
            <w:pPr>
              <w:pStyle w:val="af8"/>
              <w:ind w:left="113" w:right="113"/>
              <w:jc w:val="center"/>
              <w:rPr>
                <w:rFonts w:ascii="Times New Roman" w:hAnsi="Times New Roman"/>
                <w:bCs/>
                <w:color w:val="000000" w:themeColor="text1"/>
                <w:szCs w:val="16"/>
                <w:lang w:val="uk-UA"/>
              </w:rPr>
            </w:pPr>
            <w:r w:rsidRPr="00ED7544">
              <w:rPr>
                <w:rFonts w:ascii="Times New Roman" w:hAnsi="Times New Roman"/>
                <w:bCs/>
                <w:color w:val="000000" w:themeColor="text1"/>
                <w:sz w:val="24"/>
                <w:lang w:val="uk-UA"/>
              </w:rPr>
              <w:t>завдання</w:t>
            </w:r>
          </w:p>
        </w:tc>
        <w:tc>
          <w:tcPr>
            <w:tcW w:w="1275" w:type="dxa"/>
            <w:vMerge/>
            <w:vAlign w:val="center"/>
          </w:tcPr>
          <w:p w14:paraId="3862FA9D" w14:textId="77777777" w:rsidR="00ED7544" w:rsidRPr="00ED7544" w:rsidRDefault="00ED7544" w:rsidP="007D2BB8">
            <w:pPr>
              <w:pStyle w:val="af8"/>
              <w:ind w:left="0"/>
              <w:jc w:val="center"/>
              <w:rPr>
                <w:rFonts w:ascii="Times New Roman" w:hAnsi="Times New Roman"/>
                <w:bCs/>
                <w:color w:val="000000" w:themeColor="text1"/>
                <w:sz w:val="22"/>
                <w:lang w:val="uk-UA"/>
              </w:rPr>
            </w:pPr>
          </w:p>
        </w:tc>
        <w:tc>
          <w:tcPr>
            <w:tcW w:w="708" w:type="dxa"/>
            <w:vMerge/>
            <w:vAlign w:val="center"/>
          </w:tcPr>
          <w:p w14:paraId="483537AB" w14:textId="77777777" w:rsidR="00ED7544" w:rsidRPr="00ED7544" w:rsidRDefault="00ED7544" w:rsidP="007D2BB8">
            <w:pPr>
              <w:pStyle w:val="af8"/>
              <w:ind w:left="0"/>
              <w:jc w:val="center"/>
              <w:rPr>
                <w:rFonts w:ascii="Times New Roman" w:hAnsi="Times New Roman"/>
                <w:bCs/>
                <w:color w:val="000000" w:themeColor="text1"/>
                <w:szCs w:val="16"/>
                <w:lang w:val="uk-UA"/>
              </w:rPr>
            </w:pPr>
          </w:p>
        </w:tc>
      </w:tr>
      <w:tr w:rsidR="00ED7544" w:rsidRPr="00ED7544" w14:paraId="44F1749A" w14:textId="77777777" w:rsidTr="007D2BB8">
        <w:trPr>
          <w:cantSplit/>
          <w:trHeight w:val="1134"/>
          <w:jc w:val="center"/>
        </w:trPr>
        <w:tc>
          <w:tcPr>
            <w:tcW w:w="3620" w:type="dxa"/>
            <w:tcMar>
              <w:left w:w="0" w:type="dxa"/>
              <w:right w:w="0" w:type="dxa"/>
            </w:tcMar>
            <w:vAlign w:val="center"/>
          </w:tcPr>
          <w:p w14:paraId="34E357C1" w14:textId="77777777" w:rsidR="00ED7544" w:rsidRPr="00ED7544" w:rsidRDefault="00ED7544" w:rsidP="007D2BB8">
            <w:pPr>
              <w:pStyle w:val="af8"/>
              <w:ind w:left="0"/>
              <w:jc w:val="center"/>
              <w:rPr>
                <w:rFonts w:ascii="Times New Roman" w:hAnsi="Times New Roman"/>
                <w:color w:val="000000" w:themeColor="text1"/>
                <w:sz w:val="28"/>
                <w:szCs w:val="22"/>
                <w:lang w:val="uk-UA"/>
              </w:rPr>
            </w:pPr>
            <w:r w:rsidRPr="00ED7544">
              <w:rPr>
                <w:rFonts w:ascii="Times New Roman" w:hAnsi="Times New Roman"/>
                <w:color w:val="000000" w:themeColor="text1"/>
                <w:sz w:val="28"/>
                <w:szCs w:val="22"/>
                <w:lang w:val="uk-UA"/>
              </w:rPr>
              <w:t>Теми 1-5</w:t>
            </w:r>
          </w:p>
        </w:tc>
        <w:tc>
          <w:tcPr>
            <w:tcW w:w="3564" w:type="dxa"/>
            <w:tcMar>
              <w:left w:w="0" w:type="dxa"/>
              <w:right w:w="0" w:type="dxa"/>
            </w:tcMar>
            <w:vAlign w:val="center"/>
          </w:tcPr>
          <w:p w14:paraId="10AA46F5" w14:textId="3E2CFDCD" w:rsidR="00ED7544" w:rsidRPr="00ED7544" w:rsidRDefault="00ED7544" w:rsidP="007D2BB8">
            <w:pPr>
              <w:pStyle w:val="af8"/>
              <w:ind w:left="0"/>
              <w:jc w:val="center"/>
              <w:rPr>
                <w:rFonts w:ascii="Times New Roman" w:hAnsi="Times New Roman"/>
                <w:bCs/>
                <w:color w:val="000000" w:themeColor="text1"/>
                <w:sz w:val="28"/>
                <w:szCs w:val="22"/>
                <w:lang w:val="uk-UA"/>
              </w:rPr>
            </w:pPr>
            <w:r w:rsidRPr="00ED7544">
              <w:rPr>
                <w:rFonts w:ascii="Times New Roman" w:hAnsi="Times New Roman"/>
                <w:color w:val="000000" w:themeColor="text1"/>
                <w:sz w:val="28"/>
                <w:szCs w:val="22"/>
                <w:lang w:val="uk-UA"/>
              </w:rPr>
              <w:t>Теми 6-</w:t>
            </w:r>
            <w:r w:rsidR="00A168DF">
              <w:rPr>
                <w:rFonts w:ascii="Times New Roman" w:hAnsi="Times New Roman"/>
                <w:color w:val="000000" w:themeColor="text1"/>
                <w:sz w:val="28"/>
                <w:szCs w:val="22"/>
                <w:lang w:val="uk-UA"/>
              </w:rPr>
              <w:t>9</w:t>
            </w:r>
          </w:p>
        </w:tc>
        <w:tc>
          <w:tcPr>
            <w:tcW w:w="858" w:type="dxa"/>
            <w:vMerge/>
          </w:tcPr>
          <w:p w14:paraId="6F70CF30" w14:textId="77777777" w:rsidR="00ED7544" w:rsidRPr="00ED7544" w:rsidRDefault="00ED7544" w:rsidP="007D2BB8">
            <w:pPr>
              <w:pStyle w:val="af8"/>
              <w:ind w:left="0"/>
              <w:jc w:val="center"/>
              <w:rPr>
                <w:rFonts w:ascii="Times New Roman" w:hAnsi="Times New Roman"/>
                <w:bCs/>
                <w:color w:val="000000" w:themeColor="text1"/>
                <w:szCs w:val="16"/>
                <w:lang w:val="uk-UA"/>
              </w:rPr>
            </w:pPr>
          </w:p>
        </w:tc>
        <w:tc>
          <w:tcPr>
            <w:tcW w:w="1275" w:type="dxa"/>
            <w:vMerge/>
            <w:vAlign w:val="center"/>
          </w:tcPr>
          <w:p w14:paraId="55C94864" w14:textId="77777777" w:rsidR="00ED7544" w:rsidRPr="00ED7544" w:rsidRDefault="00ED7544" w:rsidP="007D2BB8">
            <w:pPr>
              <w:pStyle w:val="af8"/>
              <w:ind w:left="0"/>
              <w:jc w:val="center"/>
              <w:rPr>
                <w:rFonts w:ascii="Times New Roman" w:hAnsi="Times New Roman"/>
                <w:bCs/>
                <w:color w:val="000000" w:themeColor="text1"/>
                <w:szCs w:val="16"/>
                <w:lang w:val="uk-UA"/>
              </w:rPr>
            </w:pPr>
          </w:p>
        </w:tc>
        <w:tc>
          <w:tcPr>
            <w:tcW w:w="708" w:type="dxa"/>
            <w:vMerge/>
            <w:vAlign w:val="center"/>
          </w:tcPr>
          <w:p w14:paraId="25EB0A28" w14:textId="77777777" w:rsidR="00ED7544" w:rsidRPr="00ED7544" w:rsidRDefault="00ED7544" w:rsidP="007D2BB8">
            <w:pPr>
              <w:pStyle w:val="af8"/>
              <w:ind w:left="0"/>
              <w:jc w:val="center"/>
              <w:rPr>
                <w:rFonts w:ascii="Times New Roman" w:hAnsi="Times New Roman"/>
                <w:bCs/>
                <w:color w:val="000000" w:themeColor="text1"/>
                <w:szCs w:val="16"/>
                <w:lang w:val="uk-UA"/>
              </w:rPr>
            </w:pPr>
          </w:p>
        </w:tc>
      </w:tr>
      <w:tr w:rsidR="00ED7544" w:rsidRPr="00ED7544" w14:paraId="2F852DA1" w14:textId="77777777" w:rsidTr="007D2BB8">
        <w:trPr>
          <w:cantSplit/>
          <w:trHeight w:val="1134"/>
          <w:jc w:val="center"/>
        </w:trPr>
        <w:tc>
          <w:tcPr>
            <w:tcW w:w="7184" w:type="dxa"/>
            <w:gridSpan w:val="2"/>
            <w:tcMar>
              <w:left w:w="0" w:type="dxa"/>
              <w:right w:w="0" w:type="dxa"/>
            </w:tcMar>
            <w:vAlign w:val="center"/>
          </w:tcPr>
          <w:p w14:paraId="7E130A23" w14:textId="77777777" w:rsidR="00ED7544" w:rsidRPr="00ED7544" w:rsidRDefault="00ED7544" w:rsidP="007D2BB8">
            <w:pPr>
              <w:pStyle w:val="TableParagraph"/>
              <w:ind w:left="28" w:firstLine="42"/>
              <w:rPr>
                <w:b/>
                <w:color w:val="000000" w:themeColor="text1"/>
                <w:sz w:val="28"/>
              </w:rPr>
            </w:pPr>
            <w:r w:rsidRPr="00ED7544">
              <w:rPr>
                <w:b/>
                <w:color w:val="000000" w:themeColor="text1"/>
                <w:sz w:val="28"/>
              </w:rPr>
              <w:lastRenderedPageBreak/>
              <w:t>Для денної форми здобуття вищої освіти:</w:t>
            </w:r>
          </w:p>
          <w:p w14:paraId="3B78EAE2" w14:textId="77777777" w:rsidR="00ED7544" w:rsidRPr="00ED7544" w:rsidRDefault="00ED7544" w:rsidP="007D2BB8">
            <w:pPr>
              <w:pStyle w:val="TableParagraph"/>
              <w:ind w:left="28"/>
              <w:rPr>
                <w:color w:val="000000" w:themeColor="text1"/>
                <w:sz w:val="28"/>
              </w:rPr>
            </w:pPr>
            <w:r w:rsidRPr="00ED7544">
              <w:rPr>
                <w:color w:val="000000" w:themeColor="text1"/>
                <w:sz w:val="28"/>
              </w:rPr>
              <w:t>- активність під час навчальних занять (відповідь під час усного</w:t>
            </w:r>
            <w:r w:rsidRPr="00ED7544">
              <w:rPr>
                <w:color w:val="000000" w:themeColor="text1"/>
                <w:spacing w:val="-8"/>
                <w:sz w:val="28"/>
              </w:rPr>
              <w:t xml:space="preserve"> </w:t>
            </w:r>
            <w:r w:rsidRPr="00ED7544">
              <w:rPr>
                <w:color w:val="000000" w:themeColor="text1"/>
                <w:sz w:val="28"/>
              </w:rPr>
              <w:t>фронтального</w:t>
            </w:r>
            <w:r w:rsidRPr="00ED7544">
              <w:rPr>
                <w:color w:val="000000" w:themeColor="text1"/>
                <w:spacing w:val="-8"/>
                <w:sz w:val="28"/>
              </w:rPr>
              <w:t xml:space="preserve"> </w:t>
            </w:r>
            <w:r w:rsidRPr="00ED7544">
              <w:rPr>
                <w:color w:val="000000" w:themeColor="text1"/>
                <w:sz w:val="28"/>
              </w:rPr>
              <w:t>опитування, під час дискусійного обговорення теми заняття тощо) – 5;</w:t>
            </w:r>
          </w:p>
          <w:p w14:paraId="28D7B7D8" w14:textId="77777777" w:rsidR="00ED7544" w:rsidRPr="00ED7544" w:rsidRDefault="00ED7544" w:rsidP="007D2BB8">
            <w:pPr>
              <w:pStyle w:val="TableParagraph"/>
              <w:ind w:left="28"/>
              <w:rPr>
                <w:color w:val="000000" w:themeColor="text1"/>
                <w:sz w:val="28"/>
              </w:rPr>
            </w:pPr>
            <w:r w:rsidRPr="00ED7544">
              <w:rPr>
                <w:color w:val="000000" w:themeColor="text1"/>
                <w:sz w:val="28"/>
              </w:rPr>
              <w:t>- поточні контрольні роботи (перевірка засвоєння теоретичного матеріалу) – 10;</w:t>
            </w:r>
          </w:p>
          <w:p w14:paraId="76B4A7D7" w14:textId="77777777" w:rsidR="00ED7544" w:rsidRPr="00ED7544" w:rsidRDefault="00ED7544" w:rsidP="007D2BB8">
            <w:pPr>
              <w:pStyle w:val="TableParagraph"/>
              <w:ind w:left="28"/>
              <w:rPr>
                <w:color w:val="000000" w:themeColor="text1"/>
                <w:sz w:val="20"/>
                <w:szCs w:val="16"/>
              </w:rPr>
            </w:pPr>
            <w:r w:rsidRPr="00ED7544">
              <w:rPr>
                <w:color w:val="000000" w:themeColor="text1"/>
                <w:sz w:val="28"/>
              </w:rPr>
              <w:t>- виконання</w:t>
            </w:r>
            <w:r w:rsidRPr="00ED7544">
              <w:rPr>
                <w:color w:val="000000" w:themeColor="text1"/>
                <w:spacing w:val="-6"/>
                <w:sz w:val="28"/>
              </w:rPr>
              <w:t xml:space="preserve"> </w:t>
            </w:r>
            <w:r w:rsidRPr="00ED7544">
              <w:rPr>
                <w:color w:val="000000" w:themeColor="text1"/>
                <w:sz w:val="28"/>
              </w:rPr>
              <w:t>завдань</w:t>
            </w:r>
            <w:r w:rsidRPr="00ED7544">
              <w:rPr>
                <w:color w:val="000000" w:themeColor="text1"/>
                <w:spacing w:val="-6"/>
                <w:sz w:val="28"/>
              </w:rPr>
              <w:t xml:space="preserve"> </w:t>
            </w:r>
            <w:r w:rsidRPr="00ED7544">
              <w:rPr>
                <w:color w:val="000000" w:themeColor="text1"/>
                <w:sz w:val="28"/>
              </w:rPr>
              <w:t xml:space="preserve">для самостійної </w:t>
            </w:r>
            <w:r w:rsidRPr="00ED7544">
              <w:rPr>
                <w:color w:val="000000" w:themeColor="text1"/>
                <w:sz w:val="28"/>
              </w:rPr>
              <w:br/>
              <w:t>роботи – 10;</w:t>
            </w:r>
          </w:p>
        </w:tc>
        <w:tc>
          <w:tcPr>
            <w:tcW w:w="858" w:type="dxa"/>
            <w:vAlign w:val="center"/>
          </w:tcPr>
          <w:p w14:paraId="0B97E329" w14:textId="77777777" w:rsidR="00ED7544" w:rsidRPr="00ED7544" w:rsidRDefault="00ED7544" w:rsidP="007D2BB8">
            <w:pPr>
              <w:pStyle w:val="af8"/>
              <w:ind w:left="0"/>
              <w:jc w:val="center"/>
              <w:rPr>
                <w:rFonts w:ascii="Times New Roman" w:hAnsi="Times New Roman"/>
                <w:bCs/>
                <w:color w:val="000000" w:themeColor="text1"/>
                <w:sz w:val="28"/>
                <w:lang w:val="uk-UA"/>
              </w:rPr>
            </w:pPr>
            <w:r w:rsidRPr="00ED7544">
              <w:rPr>
                <w:rFonts w:ascii="Times New Roman" w:hAnsi="Times New Roman"/>
                <w:bCs/>
                <w:color w:val="000000" w:themeColor="text1"/>
                <w:sz w:val="28"/>
                <w:lang w:val="uk-UA"/>
              </w:rPr>
              <w:t>-</w:t>
            </w:r>
          </w:p>
        </w:tc>
        <w:tc>
          <w:tcPr>
            <w:tcW w:w="1275" w:type="dxa"/>
            <w:vMerge w:val="restart"/>
            <w:vAlign w:val="center"/>
          </w:tcPr>
          <w:p w14:paraId="5CF25FB4" w14:textId="77777777" w:rsidR="00ED7544" w:rsidRPr="00ED7544" w:rsidRDefault="00ED7544" w:rsidP="007D2BB8">
            <w:pPr>
              <w:pStyle w:val="af8"/>
              <w:ind w:left="0"/>
              <w:jc w:val="center"/>
              <w:rPr>
                <w:rFonts w:ascii="Times New Roman" w:hAnsi="Times New Roman"/>
                <w:bCs/>
                <w:color w:val="000000" w:themeColor="text1"/>
                <w:sz w:val="28"/>
                <w:lang w:val="uk-UA"/>
              </w:rPr>
            </w:pPr>
            <w:r w:rsidRPr="00ED7544">
              <w:rPr>
                <w:rFonts w:ascii="Times New Roman" w:hAnsi="Times New Roman"/>
                <w:bCs/>
                <w:color w:val="000000" w:themeColor="text1"/>
                <w:sz w:val="28"/>
                <w:lang w:val="uk-UA"/>
              </w:rPr>
              <w:t>40</w:t>
            </w:r>
          </w:p>
        </w:tc>
        <w:tc>
          <w:tcPr>
            <w:tcW w:w="708" w:type="dxa"/>
            <w:vMerge w:val="restart"/>
            <w:vAlign w:val="center"/>
          </w:tcPr>
          <w:p w14:paraId="594E64FD" w14:textId="77777777" w:rsidR="00ED7544" w:rsidRPr="00ED7544" w:rsidRDefault="00ED7544" w:rsidP="007D2BB8">
            <w:pPr>
              <w:pStyle w:val="af8"/>
              <w:ind w:left="0"/>
              <w:jc w:val="center"/>
              <w:rPr>
                <w:rFonts w:ascii="Times New Roman" w:hAnsi="Times New Roman"/>
                <w:bCs/>
                <w:color w:val="000000" w:themeColor="text1"/>
                <w:sz w:val="28"/>
                <w:lang w:val="uk-UA"/>
              </w:rPr>
            </w:pPr>
            <w:r w:rsidRPr="00ED7544">
              <w:rPr>
                <w:rFonts w:ascii="Times New Roman" w:hAnsi="Times New Roman"/>
                <w:bCs/>
                <w:color w:val="000000" w:themeColor="text1"/>
                <w:sz w:val="28"/>
                <w:lang w:val="uk-UA"/>
              </w:rPr>
              <w:t>100</w:t>
            </w:r>
          </w:p>
        </w:tc>
      </w:tr>
      <w:tr w:rsidR="00ED7544" w:rsidRPr="00ED7544" w14:paraId="10109DB5" w14:textId="77777777" w:rsidTr="007D2BB8">
        <w:trPr>
          <w:cantSplit/>
          <w:trHeight w:val="1134"/>
          <w:jc w:val="center"/>
        </w:trPr>
        <w:tc>
          <w:tcPr>
            <w:tcW w:w="7184" w:type="dxa"/>
            <w:gridSpan w:val="2"/>
            <w:tcMar>
              <w:left w:w="0" w:type="dxa"/>
              <w:right w:w="0" w:type="dxa"/>
            </w:tcMar>
            <w:vAlign w:val="center"/>
          </w:tcPr>
          <w:p w14:paraId="23344CA9" w14:textId="77777777" w:rsidR="00ED7544" w:rsidRPr="00ED7544" w:rsidRDefault="00ED7544" w:rsidP="007D2BB8">
            <w:pPr>
              <w:pStyle w:val="TableParagraph"/>
              <w:ind w:left="28" w:firstLine="42"/>
              <w:rPr>
                <w:b/>
                <w:color w:val="000000" w:themeColor="text1"/>
                <w:sz w:val="28"/>
              </w:rPr>
            </w:pPr>
            <w:r w:rsidRPr="00ED7544">
              <w:rPr>
                <w:b/>
                <w:color w:val="000000" w:themeColor="text1"/>
                <w:sz w:val="28"/>
              </w:rPr>
              <w:t>Для заочної форми здобуття вищої освіти:</w:t>
            </w:r>
          </w:p>
          <w:p w14:paraId="286DBAB3" w14:textId="77777777" w:rsidR="00ED7544" w:rsidRPr="00ED7544" w:rsidRDefault="00ED7544" w:rsidP="007D2BB8">
            <w:pPr>
              <w:pStyle w:val="TableParagraph"/>
              <w:ind w:left="28" w:hanging="14"/>
              <w:rPr>
                <w:color w:val="000000" w:themeColor="text1"/>
                <w:sz w:val="28"/>
              </w:rPr>
            </w:pPr>
            <w:r w:rsidRPr="00ED7544">
              <w:rPr>
                <w:color w:val="000000" w:themeColor="text1"/>
                <w:sz w:val="28"/>
              </w:rPr>
              <w:t>- активність під час навчальних занять (відповідь під час усного</w:t>
            </w:r>
            <w:r w:rsidRPr="00ED7544">
              <w:rPr>
                <w:color w:val="000000" w:themeColor="text1"/>
                <w:spacing w:val="-8"/>
                <w:sz w:val="28"/>
              </w:rPr>
              <w:t xml:space="preserve"> </w:t>
            </w:r>
            <w:r w:rsidRPr="00ED7544">
              <w:rPr>
                <w:color w:val="000000" w:themeColor="text1"/>
                <w:sz w:val="28"/>
              </w:rPr>
              <w:t>фронтального</w:t>
            </w:r>
            <w:r w:rsidRPr="00ED7544">
              <w:rPr>
                <w:color w:val="000000" w:themeColor="text1"/>
                <w:spacing w:val="-8"/>
                <w:sz w:val="28"/>
              </w:rPr>
              <w:t xml:space="preserve"> </w:t>
            </w:r>
            <w:r w:rsidRPr="00ED7544">
              <w:rPr>
                <w:color w:val="000000" w:themeColor="text1"/>
                <w:sz w:val="28"/>
              </w:rPr>
              <w:t>опитування, під час дискусійного обговорення теми заняття тощо) – 5;</w:t>
            </w:r>
          </w:p>
          <w:p w14:paraId="6853B49B" w14:textId="77777777" w:rsidR="00ED7544" w:rsidRDefault="00ED7544" w:rsidP="007D2BB8">
            <w:pPr>
              <w:pStyle w:val="TableParagraph"/>
              <w:ind w:left="28" w:firstLine="42"/>
              <w:rPr>
                <w:color w:val="000000" w:themeColor="text1"/>
                <w:sz w:val="28"/>
              </w:rPr>
            </w:pPr>
            <w:r w:rsidRPr="00ED7544">
              <w:rPr>
                <w:color w:val="000000" w:themeColor="text1"/>
                <w:sz w:val="28"/>
              </w:rPr>
              <w:t>- виконання</w:t>
            </w:r>
            <w:r w:rsidRPr="00ED7544">
              <w:rPr>
                <w:color w:val="000000" w:themeColor="text1"/>
                <w:spacing w:val="-6"/>
                <w:sz w:val="28"/>
              </w:rPr>
              <w:t xml:space="preserve"> </w:t>
            </w:r>
            <w:r w:rsidRPr="00ED7544">
              <w:rPr>
                <w:color w:val="000000" w:themeColor="text1"/>
                <w:sz w:val="28"/>
              </w:rPr>
              <w:t>завдань</w:t>
            </w:r>
            <w:r w:rsidRPr="00ED7544">
              <w:rPr>
                <w:color w:val="000000" w:themeColor="text1"/>
                <w:spacing w:val="-6"/>
                <w:sz w:val="28"/>
              </w:rPr>
              <w:t xml:space="preserve"> </w:t>
            </w:r>
            <w:r w:rsidRPr="00ED7544">
              <w:rPr>
                <w:color w:val="000000" w:themeColor="text1"/>
                <w:sz w:val="28"/>
              </w:rPr>
              <w:t xml:space="preserve">для самостійної </w:t>
            </w:r>
            <w:r w:rsidRPr="00ED7544">
              <w:rPr>
                <w:color w:val="000000" w:themeColor="text1"/>
                <w:sz w:val="28"/>
              </w:rPr>
              <w:br/>
              <w:t>роботи – 10.</w:t>
            </w:r>
          </w:p>
          <w:p w14:paraId="14A02D90" w14:textId="48544D17" w:rsidR="00A305C9" w:rsidRPr="00ED7544" w:rsidRDefault="00A305C9" w:rsidP="007D2BB8">
            <w:pPr>
              <w:pStyle w:val="TableParagraph"/>
              <w:ind w:left="28" w:firstLine="42"/>
              <w:rPr>
                <w:b/>
                <w:color w:val="000000" w:themeColor="text1"/>
                <w:sz w:val="28"/>
              </w:rPr>
            </w:pPr>
            <w:r>
              <w:rPr>
                <w:color w:val="000000" w:themeColor="text1"/>
                <w:sz w:val="28"/>
              </w:rPr>
              <w:t>Індивідуальне завдання – 21.</w:t>
            </w:r>
          </w:p>
        </w:tc>
        <w:tc>
          <w:tcPr>
            <w:tcW w:w="858" w:type="dxa"/>
            <w:vAlign w:val="center"/>
          </w:tcPr>
          <w:p w14:paraId="60009A31" w14:textId="1831741C" w:rsidR="00ED7544" w:rsidRPr="00ED7544" w:rsidRDefault="00A305C9" w:rsidP="007D2BB8">
            <w:pPr>
              <w:pStyle w:val="af8"/>
              <w:ind w:left="0"/>
              <w:jc w:val="center"/>
              <w:rPr>
                <w:rFonts w:ascii="Times New Roman" w:hAnsi="Times New Roman"/>
                <w:bCs/>
                <w:color w:val="000000" w:themeColor="text1"/>
                <w:szCs w:val="16"/>
                <w:lang w:val="uk-UA"/>
              </w:rPr>
            </w:pPr>
            <w:r>
              <w:rPr>
                <w:rFonts w:ascii="Times New Roman" w:hAnsi="Times New Roman"/>
                <w:bCs/>
                <w:color w:val="000000" w:themeColor="text1"/>
                <w:sz w:val="28"/>
                <w:lang w:val="uk-UA"/>
              </w:rPr>
              <w:t>21</w:t>
            </w:r>
          </w:p>
        </w:tc>
        <w:tc>
          <w:tcPr>
            <w:tcW w:w="1275" w:type="dxa"/>
            <w:vMerge/>
            <w:vAlign w:val="center"/>
          </w:tcPr>
          <w:p w14:paraId="12284270" w14:textId="77777777" w:rsidR="00ED7544" w:rsidRPr="00ED7544" w:rsidRDefault="00ED7544" w:rsidP="007D2BB8">
            <w:pPr>
              <w:pStyle w:val="af8"/>
              <w:ind w:left="0"/>
              <w:jc w:val="center"/>
              <w:rPr>
                <w:rFonts w:ascii="Times New Roman" w:hAnsi="Times New Roman"/>
                <w:bCs/>
                <w:color w:val="000000" w:themeColor="text1"/>
                <w:szCs w:val="16"/>
                <w:lang w:val="uk-UA"/>
              </w:rPr>
            </w:pPr>
          </w:p>
        </w:tc>
        <w:tc>
          <w:tcPr>
            <w:tcW w:w="708" w:type="dxa"/>
            <w:vMerge/>
            <w:vAlign w:val="center"/>
          </w:tcPr>
          <w:p w14:paraId="2D898719" w14:textId="77777777" w:rsidR="00ED7544" w:rsidRPr="00ED7544" w:rsidRDefault="00ED7544" w:rsidP="007D2BB8">
            <w:pPr>
              <w:pStyle w:val="af8"/>
              <w:ind w:left="0"/>
              <w:jc w:val="center"/>
              <w:rPr>
                <w:rFonts w:ascii="Times New Roman" w:hAnsi="Times New Roman"/>
                <w:bCs/>
                <w:color w:val="000000" w:themeColor="text1"/>
                <w:szCs w:val="16"/>
                <w:lang w:val="uk-UA"/>
              </w:rPr>
            </w:pPr>
          </w:p>
        </w:tc>
      </w:tr>
      <w:bookmarkEnd w:id="7"/>
    </w:tbl>
    <w:p w14:paraId="0F5A04A6" w14:textId="77777777" w:rsidR="00D43FEB" w:rsidRPr="00ED7544" w:rsidRDefault="00D43FEB" w:rsidP="00A25B01">
      <w:pPr>
        <w:pStyle w:val="Normal1"/>
        <w:rPr>
          <w:rFonts w:ascii="Times New Roman" w:eastAsia="Open Sans" w:hAnsi="Times New Roman" w:cs="Times New Roman"/>
          <w:color w:val="000000" w:themeColor="text1"/>
          <w:sz w:val="28"/>
          <w:szCs w:val="28"/>
          <w:lang w:val="uk-UA"/>
        </w:rPr>
      </w:pPr>
    </w:p>
    <w:p w14:paraId="0B710F94" w14:textId="77777777" w:rsidR="000E2E40" w:rsidRPr="00ED7544" w:rsidRDefault="00EE2E85" w:rsidP="000E2E40">
      <w:pPr>
        <w:pStyle w:val="Normal1"/>
        <w:jc w:val="both"/>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i/>
          <w:color w:val="000000" w:themeColor="text1"/>
          <w:sz w:val="28"/>
          <w:szCs w:val="28"/>
          <w:lang w:val="uk-UA"/>
        </w:rPr>
        <w:t>Критерії оцінювання</w:t>
      </w:r>
      <w:r w:rsidR="0059316A" w:rsidRPr="00ED7544">
        <w:rPr>
          <w:rFonts w:ascii="Times New Roman" w:eastAsia="Open Sans" w:hAnsi="Times New Roman" w:cs="Times New Roman"/>
          <w:b/>
          <w:i/>
          <w:color w:val="000000" w:themeColor="text1"/>
          <w:sz w:val="28"/>
          <w:szCs w:val="28"/>
          <w:lang w:val="uk-UA"/>
        </w:rPr>
        <w:t>:</w:t>
      </w:r>
      <w:r w:rsidR="00FA6AF4" w:rsidRPr="00ED7544">
        <w:rPr>
          <w:rFonts w:ascii="Times New Roman" w:eastAsia="Open Sans" w:hAnsi="Times New Roman" w:cs="Times New Roman"/>
          <w:color w:val="000000" w:themeColor="text1"/>
          <w:sz w:val="28"/>
          <w:szCs w:val="28"/>
          <w:lang w:val="uk-UA"/>
        </w:rPr>
        <w:t xml:space="preserve"> </w:t>
      </w:r>
      <w:r w:rsidR="000E2E40" w:rsidRPr="00ED7544">
        <w:rPr>
          <w:rFonts w:ascii="Times New Roman" w:eastAsia="Open Sans" w:hAnsi="Times New Roman" w:cs="Times New Roman"/>
          <w:color w:val="000000" w:themeColor="text1"/>
          <w:sz w:val="28"/>
          <w:szCs w:val="28"/>
          <w:lang w:val="uk-UA"/>
        </w:rPr>
        <w:t xml:space="preserve">Додаток 1 до Положення про організацію освітнього процесу у Національному транспортному університеті </w:t>
      </w:r>
    </w:p>
    <w:p w14:paraId="0B6F47E2" w14:textId="77777777" w:rsidR="000E2E40" w:rsidRPr="00ED7544" w:rsidRDefault="000D6B1B" w:rsidP="000E2E40">
      <w:pPr>
        <w:pStyle w:val="Normal1"/>
        <w:jc w:val="both"/>
        <w:rPr>
          <w:rFonts w:ascii="Times New Roman" w:eastAsia="Open Sans" w:hAnsi="Times New Roman" w:cs="Times New Roman"/>
          <w:color w:val="000000" w:themeColor="text1"/>
          <w:sz w:val="28"/>
          <w:szCs w:val="28"/>
          <w:lang w:val="uk-UA"/>
        </w:rPr>
      </w:pPr>
      <w:hyperlink r:id="rId10" w:history="1">
        <w:r w:rsidR="000E2E40" w:rsidRPr="00ED7544">
          <w:rPr>
            <w:rStyle w:val="af9"/>
            <w:rFonts w:ascii="Times New Roman" w:eastAsia="Open Sans" w:hAnsi="Times New Roman" w:cs="Times New Roman"/>
            <w:color w:val="000000" w:themeColor="text1"/>
            <w:sz w:val="28"/>
            <w:szCs w:val="28"/>
            <w:u w:val="none"/>
            <w:lang w:val="uk-UA"/>
          </w:rPr>
          <w:t>http://vstup.ntu.edu.ua/pro_orhanizatsiyu_osvitnoho_protsesu.pdf</w:t>
        </w:r>
      </w:hyperlink>
    </w:p>
    <w:p w14:paraId="47255589" w14:textId="77777777" w:rsidR="00C4609B" w:rsidRPr="00ED7544" w:rsidRDefault="00C4609B" w:rsidP="00245174">
      <w:pPr>
        <w:widowControl/>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b/>
          <w:bCs/>
          <w:color w:val="000000" w:themeColor="text1"/>
          <w:sz w:val="28"/>
          <w:szCs w:val="28"/>
          <w:lang w:val="uk-UA" w:eastAsia="ru-RU"/>
        </w:rPr>
      </w:pPr>
      <w:bookmarkStart w:id="8" w:name="_17dp8vu" w:colFirst="0" w:colLast="0"/>
      <w:bookmarkEnd w:id="8"/>
    </w:p>
    <w:p w14:paraId="7E4F3797" w14:textId="77777777" w:rsidR="000E2E40" w:rsidRPr="00ED7544" w:rsidRDefault="00D365D9" w:rsidP="00245174">
      <w:pPr>
        <w:pStyle w:val="Normal1"/>
        <w:jc w:val="both"/>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i/>
          <w:color w:val="000000" w:themeColor="text1"/>
          <w:sz w:val="28"/>
          <w:szCs w:val="28"/>
          <w:lang w:val="uk-UA"/>
        </w:rPr>
        <w:t>Політика несвоєчасного проходження контрольних заходів</w:t>
      </w:r>
      <w:r w:rsidR="00D3785D" w:rsidRPr="00ED7544">
        <w:rPr>
          <w:rFonts w:ascii="Times New Roman" w:eastAsia="Open Sans" w:hAnsi="Times New Roman" w:cs="Times New Roman"/>
          <w:i/>
          <w:color w:val="000000" w:themeColor="text1"/>
          <w:sz w:val="28"/>
          <w:szCs w:val="28"/>
          <w:lang w:val="uk-UA"/>
        </w:rPr>
        <w:t>.</w:t>
      </w:r>
      <w:r w:rsidR="00F23599" w:rsidRPr="00ED7544">
        <w:rPr>
          <w:rFonts w:ascii="Times New Roman" w:eastAsia="Open Sans" w:hAnsi="Times New Roman" w:cs="Times New Roman"/>
          <w:color w:val="000000" w:themeColor="text1"/>
          <w:sz w:val="28"/>
          <w:szCs w:val="28"/>
          <w:lang w:val="uk-UA"/>
        </w:rPr>
        <w:t xml:space="preserve"> </w:t>
      </w:r>
    </w:p>
    <w:p w14:paraId="40149F5B" w14:textId="77777777" w:rsidR="00F23599" w:rsidRPr="00ED7544" w:rsidRDefault="00D365D9" w:rsidP="00245174">
      <w:pPr>
        <w:pStyle w:val="Normal1"/>
        <w:jc w:val="both"/>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Поточний</w:t>
      </w:r>
      <w:r w:rsidR="008B763A" w:rsidRPr="00ED7544">
        <w:rPr>
          <w:rFonts w:ascii="Times New Roman" w:eastAsia="Open Sans" w:hAnsi="Times New Roman" w:cs="Times New Roman"/>
          <w:color w:val="000000" w:themeColor="text1"/>
          <w:sz w:val="28"/>
          <w:szCs w:val="28"/>
          <w:lang w:val="uk-UA"/>
        </w:rPr>
        <w:t xml:space="preserve"> </w:t>
      </w:r>
      <w:r w:rsidR="00D3785D" w:rsidRPr="00ED7544">
        <w:rPr>
          <w:rFonts w:ascii="Times New Roman" w:eastAsia="Open Sans" w:hAnsi="Times New Roman" w:cs="Times New Roman"/>
          <w:color w:val="000000" w:themeColor="text1"/>
          <w:sz w:val="28"/>
          <w:szCs w:val="28"/>
          <w:lang w:val="uk-UA"/>
        </w:rPr>
        <w:t>та підсумков</w:t>
      </w:r>
      <w:r w:rsidRPr="00ED7544">
        <w:rPr>
          <w:rFonts w:ascii="Times New Roman" w:eastAsia="Open Sans" w:hAnsi="Times New Roman" w:cs="Times New Roman"/>
          <w:color w:val="000000" w:themeColor="text1"/>
          <w:sz w:val="28"/>
          <w:szCs w:val="28"/>
          <w:lang w:val="uk-UA"/>
        </w:rPr>
        <w:t>ий</w:t>
      </w:r>
      <w:r w:rsidR="00A3682D" w:rsidRPr="00ED7544">
        <w:rPr>
          <w:rFonts w:ascii="Times New Roman" w:eastAsia="Open Sans" w:hAnsi="Times New Roman" w:cs="Times New Roman"/>
          <w:color w:val="000000" w:themeColor="text1"/>
          <w:sz w:val="28"/>
          <w:szCs w:val="28"/>
          <w:lang w:val="uk-UA"/>
        </w:rPr>
        <w:t xml:space="preserve"> контролі проводяться </w:t>
      </w:r>
      <w:r w:rsidRPr="00ED7544">
        <w:rPr>
          <w:rFonts w:ascii="Times New Roman" w:eastAsia="Open Sans" w:hAnsi="Times New Roman" w:cs="Times New Roman"/>
          <w:color w:val="000000" w:themeColor="text1"/>
          <w:sz w:val="28"/>
          <w:szCs w:val="28"/>
          <w:lang w:val="uk-UA"/>
        </w:rPr>
        <w:t>згідно з</w:t>
      </w:r>
      <w:r w:rsidR="00AF457E" w:rsidRPr="00ED7544">
        <w:rPr>
          <w:rFonts w:ascii="Times New Roman" w:eastAsia="Open Sans" w:hAnsi="Times New Roman" w:cs="Times New Roman"/>
          <w:color w:val="000000" w:themeColor="text1"/>
          <w:sz w:val="28"/>
          <w:szCs w:val="28"/>
          <w:lang w:val="uk-UA"/>
        </w:rPr>
        <w:t xml:space="preserve"> </w:t>
      </w:r>
      <w:r w:rsidRPr="00ED7544">
        <w:rPr>
          <w:rFonts w:ascii="Times New Roman" w:eastAsia="Open Sans" w:hAnsi="Times New Roman" w:cs="Times New Roman"/>
          <w:color w:val="000000" w:themeColor="text1"/>
          <w:sz w:val="28"/>
          <w:szCs w:val="28"/>
          <w:lang w:val="uk-UA"/>
        </w:rPr>
        <w:t>графіком</w:t>
      </w:r>
      <w:r w:rsidR="00AF457E" w:rsidRPr="00ED7544">
        <w:rPr>
          <w:rFonts w:ascii="Times New Roman" w:eastAsia="Open Sans" w:hAnsi="Times New Roman" w:cs="Times New Roman"/>
          <w:color w:val="000000" w:themeColor="text1"/>
          <w:sz w:val="28"/>
          <w:szCs w:val="28"/>
          <w:lang w:val="uk-UA"/>
        </w:rPr>
        <w:t xml:space="preserve"> освітнього процесу</w:t>
      </w:r>
      <w:r w:rsidR="00D3785D" w:rsidRPr="00ED7544">
        <w:rPr>
          <w:rFonts w:ascii="Times New Roman" w:eastAsia="Open Sans" w:hAnsi="Times New Roman" w:cs="Times New Roman"/>
          <w:color w:val="000000" w:themeColor="text1"/>
          <w:sz w:val="28"/>
          <w:szCs w:val="28"/>
          <w:lang w:val="uk-UA"/>
        </w:rPr>
        <w:t xml:space="preserve"> </w:t>
      </w:r>
      <w:r w:rsidR="00AF457E" w:rsidRPr="00ED7544">
        <w:rPr>
          <w:rFonts w:ascii="Times New Roman" w:eastAsia="Open Sans" w:hAnsi="Times New Roman" w:cs="Times New Roman"/>
          <w:color w:val="000000" w:themeColor="text1"/>
          <w:sz w:val="28"/>
          <w:szCs w:val="28"/>
          <w:lang w:val="uk-UA"/>
        </w:rPr>
        <w:t xml:space="preserve">та </w:t>
      </w:r>
      <w:r w:rsidR="00D3785D" w:rsidRPr="00ED7544">
        <w:rPr>
          <w:rFonts w:ascii="Times New Roman" w:eastAsia="Open Sans" w:hAnsi="Times New Roman" w:cs="Times New Roman"/>
          <w:color w:val="000000" w:themeColor="text1"/>
          <w:sz w:val="28"/>
          <w:szCs w:val="28"/>
          <w:lang w:val="uk-UA"/>
        </w:rPr>
        <w:t>встановлени</w:t>
      </w:r>
      <w:r w:rsidRPr="00ED7544">
        <w:rPr>
          <w:rFonts w:ascii="Times New Roman" w:eastAsia="Open Sans" w:hAnsi="Times New Roman" w:cs="Times New Roman"/>
          <w:color w:val="000000" w:themeColor="text1"/>
          <w:sz w:val="28"/>
          <w:szCs w:val="28"/>
          <w:lang w:val="uk-UA"/>
        </w:rPr>
        <w:t>ми</w:t>
      </w:r>
      <w:r w:rsidR="00D3785D" w:rsidRPr="00ED7544">
        <w:rPr>
          <w:rFonts w:ascii="Times New Roman" w:eastAsia="Open Sans" w:hAnsi="Times New Roman" w:cs="Times New Roman"/>
          <w:color w:val="000000" w:themeColor="text1"/>
          <w:sz w:val="28"/>
          <w:szCs w:val="28"/>
          <w:lang w:val="uk-UA"/>
        </w:rPr>
        <w:t xml:space="preserve"> </w:t>
      </w:r>
      <w:r w:rsidR="00D543CA" w:rsidRPr="00ED7544">
        <w:rPr>
          <w:rFonts w:ascii="Times New Roman" w:eastAsia="Open Sans" w:hAnsi="Times New Roman" w:cs="Times New Roman"/>
          <w:color w:val="000000" w:themeColor="text1"/>
          <w:sz w:val="28"/>
          <w:szCs w:val="28"/>
          <w:lang w:val="uk-UA"/>
        </w:rPr>
        <w:t>Науко</w:t>
      </w:r>
      <w:r w:rsidRPr="00ED7544">
        <w:rPr>
          <w:rFonts w:ascii="Times New Roman" w:eastAsia="Open Sans" w:hAnsi="Times New Roman" w:cs="Times New Roman"/>
          <w:color w:val="000000" w:themeColor="text1"/>
          <w:sz w:val="28"/>
          <w:szCs w:val="28"/>
          <w:lang w:val="uk-UA"/>
        </w:rPr>
        <w:t>во-методичною радою НТУ графіками</w:t>
      </w:r>
      <w:r w:rsidR="00D3785D" w:rsidRPr="00ED7544">
        <w:rPr>
          <w:rFonts w:ascii="Times New Roman" w:eastAsia="Open Sans" w:hAnsi="Times New Roman" w:cs="Times New Roman"/>
          <w:color w:val="000000" w:themeColor="text1"/>
          <w:sz w:val="28"/>
          <w:szCs w:val="28"/>
          <w:lang w:val="uk-UA"/>
        </w:rPr>
        <w:t xml:space="preserve">. </w:t>
      </w:r>
      <w:r w:rsidR="00A3682D" w:rsidRPr="00ED7544">
        <w:rPr>
          <w:rFonts w:ascii="Times New Roman" w:eastAsia="Open Sans" w:hAnsi="Times New Roman" w:cs="Times New Roman"/>
          <w:color w:val="000000" w:themeColor="text1"/>
          <w:sz w:val="28"/>
          <w:szCs w:val="28"/>
          <w:lang w:val="uk-UA"/>
        </w:rPr>
        <w:t xml:space="preserve">У випадку неявки </w:t>
      </w:r>
      <w:r w:rsidR="00D3785D" w:rsidRPr="00ED7544">
        <w:rPr>
          <w:rFonts w:ascii="Times New Roman" w:eastAsia="Open Sans" w:hAnsi="Times New Roman" w:cs="Times New Roman"/>
          <w:color w:val="000000" w:themeColor="text1"/>
          <w:sz w:val="28"/>
          <w:szCs w:val="28"/>
          <w:lang w:val="uk-UA"/>
        </w:rPr>
        <w:t xml:space="preserve">здобувача вищої освіти </w:t>
      </w:r>
      <w:r w:rsidR="00A3682D" w:rsidRPr="00ED7544">
        <w:rPr>
          <w:rFonts w:ascii="Times New Roman" w:eastAsia="Open Sans" w:hAnsi="Times New Roman" w:cs="Times New Roman"/>
          <w:color w:val="000000" w:themeColor="text1"/>
          <w:sz w:val="28"/>
          <w:szCs w:val="28"/>
          <w:lang w:val="uk-UA"/>
        </w:rPr>
        <w:t xml:space="preserve">на </w:t>
      </w:r>
      <w:r w:rsidRPr="00ED7544">
        <w:rPr>
          <w:rFonts w:ascii="Times New Roman" w:eastAsia="Open Sans" w:hAnsi="Times New Roman" w:cs="Times New Roman"/>
          <w:color w:val="000000" w:themeColor="text1"/>
          <w:sz w:val="28"/>
          <w:szCs w:val="28"/>
          <w:lang w:val="uk-UA"/>
        </w:rPr>
        <w:t xml:space="preserve">підсумковий </w:t>
      </w:r>
      <w:r w:rsidR="00A3682D" w:rsidRPr="00ED7544">
        <w:rPr>
          <w:rFonts w:ascii="Times New Roman" w:eastAsia="Open Sans" w:hAnsi="Times New Roman" w:cs="Times New Roman"/>
          <w:color w:val="000000" w:themeColor="text1"/>
          <w:sz w:val="28"/>
          <w:szCs w:val="28"/>
          <w:lang w:val="uk-UA"/>
        </w:rPr>
        <w:t>контроль</w:t>
      </w:r>
      <w:r w:rsidR="00D3785D" w:rsidRPr="00ED7544">
        <w:rPr>
          <w:rFonts w:ascii="Times New Roman" w:eastAsia="Open Sans" w:hAnsi="Times New Roman" w:cs="Times New Roman"/>
          <w:color w:val="000000" w:themeColor="text1"/>
          <w:sz w:val="28"/>
          <w:szCs w:val="28"/>
          <w:lang w:val="uk-UA"/>
        </w:rPr>
        <w:t xml:space="preserve"> з поважних причин</w:t>
      </w:r>
      <w:r w:rsidRPr="00ED7544">
        <w:rPr>
          <w:rFonts w:ascii="Times New Roman" w:eastAsia="Open Sans" w:hAnsi="Times New Roman" w:cs="Times New Roman"/>
          <w:color w:val="000000" w:themeColor="text1"/>
          <w:sz w:val="28"/>
          <w:szCs w:val="28"/>
          <w:lang w:val="uk-UA"/>
        </w:rPr>
        <w:t xml:space="preserve"> </w:t>
      </w:r>
      <w:r w:rsidR="00A3682D" w:rsidRPr="00ED7544">
        <w:rPr>
          <w:rFonts w:ascii="Times New Roman" w:eastAsia="Open Sans" w:hAnsi="Times New Roman" w:cs="Times New Roman"/>
          <w:color w:val="000000" w:themeColor="text1"/>
          <w:sz w:val="28"/>
          <w:szCs w:val="28"/>
          <w:lang w:val="uk-UA"/>
        </w:rPr>
        <w:t>можлив</w:t>
      </w:r>
      <w:r w:rsidRPr="00ED7544">
        <w:rPr>
          <w:rFonts w:ascii="Times New Roman" w:eastAsia="Open Sans" w:hAnsi="Times New Roman" w:cs="Times New Roman"/>
          <w:color w:val="000000" w:themeColor="text1"/>
          <w:sz w:val="28"/>
          <w:szCs w:val="28"/>
          <w:lang w:val="uk-UA"/>
        </w:rPr>
        <w:t xml:space="preserve">е </w:t>
      </w:r>
      <w:r w:rsidR="00FA6C13" w:rsidRPr="00ED7544">
        <w:rPr>
          <w:rFonts w:ascii="Times New Roman" w:eastAsia="Open Sans" w:hAnsi="Times New Roman" w:cs="Times New Roman"/>
          <w:color w:val="000000" w:themeColor="text1"/>
          <w:sz w:val="28"/>
          <w:szCs w:val="28"/>
          <w:lang w:val="uk-UA"/>
        </w:rPr>
        <w:t>індивідуальн</w:t>
      </w:r>
      <w:r w:rsidRPr="00ED7544">
        <w:rPr>
          <w:rFonts w:ascii="Times New Roman" w:eastAsia="Open Sans" w:hAnsi="Times New Roman" w:cs="Times New Roman"/>
          <w:color w:val="000000" w:themeColor="text1"/>
          <w:sz w:val="28"/>
          <w:szCs w:val="28"/>
          <w:lang w:val="uk-UA"/>
        </w:rPr>
        <w:t>е</w:t>
      </w:r>
      <w:r w:rsidR="00FA6C13" w:rsidRPr="00ED7544">
        <w:rPr>
          <w:rFonts w:ascii="Times New Roman" w:eastAsia="Open Sans" w:hAnsi="Times New Roman" w:cs="Times New Roman"/>
          <w:color w:val="000000" w:themeColor="text1"/>
          <w:sz w:val="28"/>
          <w:szCs w:val="28"/>
          <w:lang w:val="uk-UA"/>
        </w:rPr>
        <w:t xml:space="preserve"> проведення </w:t>
      </w:r>
      <w:r w:rsidRPr="00ED7544">
        <w:rPr>
          <w:rFonts w:ascii="Times New Roman" w:eastAsia="Open Sans" w:hAnsi="Times New Roman" w:cs="Times New Roman"/>
          <w:color w:val="000000" w:themeColor="text1"/>
          <w:sz w:val="28"/>
          <w:szCs w:val="28"/>
          <w:lang w:val="uk-UA"/>
        </w:rPr>
        <w:t xml:space="preserve">контролю </w:t>
      </w:r>
      <w:r w:rsidR="00FA6C13" w:rsidRPr="00ED7544">
        <w:rPr>
          <w:rFonts w:ascii="Times New Roman" w:eastAsia="Open Sans" w:hAnsi="Times New Roman" w:cs="Times New Roman"/>
          <w:color w:val="000000" w:themeColor="text1"/>
          <w:sz w:val="28"/>
          <w:szCs w:val="28"/>
          <w:lang w:val="uk-UA"/>
        </w:rPr>
        <w:t>в узгоджений з викладачем термін</w:t>
      </w:r>
      <w:r w:rsidR="00D3785D" w:rsidRPr="00ED7544">
        <w:rPr>
          <w:rFonts w:ascii="Times New Roman" w:eastAsia="Open Sans" w:hAnsi="Times New Roman" w:cs="Times New Roman"/>
          <w:color w:val="000000" w:themeColor="text1"/>
          <w:sz w:val="28"/>
          <w:szCs w:val="28"/>
          <w:lang w:val="uk-UA"/>
        </w:rPr>
        <w:t xml:space="preserve"> за наявн</w:t>
      </w:r>
      <w:r w:rsidRPr="00ED7544">
        <w:rPr>
          <w:rFonts w:ascii="Times New Roman" w:eastAsia="Open Sans" w:hAnsi="Times New Roman" w:cs="Times New Roman"/>
          <w:color w:val="000000" w:themeColor="text1"/>
          <w:sz w:val="28"/>
          <w:szCs w:val="28"/>
          <w:lang w:val="uk-UA"/>
        </w:rPr>
        <w:t xml:space="preserve">ості </w:t>
      </w:r>
      <w:r w:rsidR="00D3785D" w:rsidRPr="00ED7544">
        <w:rPr>
          <w:rFonts w:ascii="Times New Roman" w:eastAsia="Open Sans" w:hAnsi="Times New Roman" w:cs="Times New Roman"/>
          <w:color w:val="000000" w:themeColor="text1"/>
          <w:sz w:val="28"/>
          <w:szCs w:val="28"/>
          <w:lang w:val="uk-UA"/>
        </w:rPr>
        <w:t>дозволу деканату</w:t>
      </w:r>
      <w:r w:rsidRPr="00ED7544">
        <w:rPr>
          <w:rFonts w:ascii="Times New Roman" w:eastAsia="Open Sans" w:hAnsi="Times New Roman" w:cs="Times New Roman"/>
          <w:color w:val="000000" w:themeColor="text1"/>
          <w:sz w:val="28"/>
          <w:szCs w:val="28"/>
          <w:lang w:val="uk-UA"/>
        </w:rPr>
        <w:t xml:space="preserve"> факультету</w:t>
      </w:r>
      <w:r w:rsidR="000E2E40" w:rsidRPr="00ED7544">
        <w:rPr>
          <w:rFonts w:ascii="Times New Roman" w:eastAsia="Open Sans" w:hAnsi="Times New Roman" w:cs="Times New Roman"/>
          <w:color w:val="000000" w:themeColor="text1"/>
          <w:sz w:val="28"/>
          <w:szCs w:val="28"/>
          <w:lang w:val="uk-UA"/>
        </w:rPr>
        <w:t xml:space="preserve"> </w:t>
      </w:r>
      <w:r w:rsidRPr="00ED7544">
        <w:rPr>
          <w:rFonts w:ascii="Times New Roman" w:eastAsia="Open Sans" w:hAnsi="Times New Roman" w:cs="Times New Roman"/>
          <w:color w:val="000000" w:themeColor="text1"/>
          <w:sz w:val="28"/>
          <w:szCs w:val="28"/>
          <w:lang w:val="uk-UA"/>
        </w:rPr>
        <w:t>/</w:t>
      </w:r>
      <w:r w:rsidR="000E2E40" w:rsidRPr="00ED7544">
        <w:rPr>
          <w:rFonts w:ascii="Times New Roman" w:eastAsia="Open Sans" w:hAnsi="Times New Roman" w:cs="Times New Roman"/>
          <w:color w:val="000000" w:themeColor="text1"/>
          <w:sz w:val="28"/>
          <w:szCs w:val="28"/>
          <w:lang w:val="uk-UA"/>
        </w:rPr>
        <w:t xml:space="preserve"> </w:t>
      </w:r>
      <w:r w:rsidRPr="00ED7544">
        <w:rPr>
          <w:rFonts w:ascii="Times New Roman" w:eastAsia="Open Sans" w:hAnsi="Times New Roman" w:cs="Times New Roman"/>
          <w:color w:val="000000" w:themeColor="text1"/>
          <w:sz w:val="28"/>
          <w:szCs w:val="28"/>
          <w:lang w:val="uk-UA"/>
        </w:rPr>
        <w:t>директорату інституту</w:t>
      </w:r>
      <w:r w:rsidR="00A3682D" w:rsidRPr="00ED7544">
        <w:rPr>
          <w:rFonts w:ascii="Times New Roman" w:eastAsia="Open Sans" w:hAnsi="Times New Roman" w:cs="Times New Roman"/>
          <w:color w:val="000000" w:themeColor="text1"/>
          <w:sz w:val="28"/>
          <w:szCs w:val="28"/>
          <w:lang w:val="uk-UA"/>
        </w:rPr>
        <w:t xml:space="preserve">. </w:t>
      </w:r>
    </w:p>
    <w:p w14:paraId="72323781" w14:textId="77777777" w:rsidR="00D3785D" w:rsidRPr="00ED7544" w:rsidRDefault="00D3785D" w:rsidP="00245174">
      <w:pPr>
        <w:pStyle w:val="Normal1"/>
        <w:jc w:val="both"/>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 xml:space="preserve">Повторне складання </w:t>
      </w:r>
      <w:r w:rsidR="008E7CDE" w:rsidRPr="00ED7544">
        <w:rPr>
          <w:rFonts w:ascii="Times New Roman" w:eastAsia="Open Sans" w:hAnsi="Times New Roman" w:cs="Times New Roman"/>
          <w:color w:val="000000" w:themeColor="text1"/>
          <w:sz w:val="28"/>
          <w:szCs w:val="28"/>
          <w:lang w:val="uk-UA"/>
        </w:rPr>
        <w:t>екзамену</w:t>
      </w:r>
      <w:r w:rsidRPr="00ED7544">
        <w:rPr>
          <w:rFonts w:ascii="Times New Roman" w:eastAsia="Open Sans" w:hAnsi="Times New Roman" w:cs="Times New Roman"/>
          <w:color w:val="000000" w:themeColor="text1"/>
          <w:sz w:val="28"/>
          <w:szCs w:val="28"/>
          <w:lang w:val="uk-UA"/>
        </w:rPr>
        <w:t xml:space="preserve"> у випадку отримання незадовільної оцінки допускається не більше двох разів: один раз – викладачу, другий – комісії, яка створюється деканом факультету</w:t>
      </w:r>
      <w:r w:rsidR="00D43FEB" w:rsidRPr="00ED7544">
        <w:rPr>
          <w:rFonts w:ascii="Times New Roman" w:eastAsia="Open Sans" w:hAnsi="Times New Roman" w:cs="Times New Roman"/>
          <w:color w:val="000000" w:themeColor="text1"/>
          <w:sz w:val="28"/>
          <w:szCs w:val="28"/>
          <w:lang w:val="uk-UA"/>
        </w:rPr>
        <w:t xml:space="preserve"> / директором інституту</w:t>
      </w:r>
      <w:r w:rsidRPr="00ED7544">
        <w:rPr>
          <w:rFonts w:ascii="Times New Roman" w:eastAsia="Open Sans" w:hAnsi="Times New Roman" w:cs="Times New Roman"/>
          <w:color w:val="000000" w:themeColor="text1"/>
          <w:sz w:val="28"/>
          <w:szCs w:val="28"/>
          <w:lang w:val="uk-UA"/>
        </w:rPr>
        <w:t>.</w:t>
      </w:r>
    </w:p>
    <w:p w14:paraId="0B883AB7" w14:textId="77777777" w:rsidR="00D3785D" w:rsidRPr="00ED7544" w:rsidRDefault="00D3785D" w:rsidP="000E2E40">
      <w:pPr>
        <w:pStyle w:val="Normal1"/>
        <w:spacing w:before="120"/>
        <w:jc w:val="both"/>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 xml:space="preserve">При </w:t>
      </w:r>
      <w:r w:rsidR="00D365D9" w:rsidRPr="00ED7544">
        <w:rPr>
          <w:rFonts w:ascii="Times New Roman" w:hAnsi="Times New Roman" w:cs="Times New Roman"/>
          <w:color w:val="000000" w:themeColor="text1"/>
          <w:sz w:val="28"/>
          <w:szCs w:val="28"/>
          <w:lang w:val="uk-UA"/>
        </w:rPr>
        <w:t>поданні індивідуального завдання</w:t>
      </w:r>
      <w:r w:rsidRPr="00ED7544">
        <w:rPr>
          <w:rFonts w:ascii="Times New Roman" w:hAnsi="Times New Roman" w:cs="Times New Roman"/>
          <w:color w:val="000000" w:themeColor="text1"/>
          <w:sz w:val="28"/>
          <w:szCs w:val="28"/>
          <w:lang w:val="uk-UA"/>
        </w:rPr>
        <w:t xml:space="preserve"> </w:t>
      </w:r>
      <w:r w:rsidR="00D43FEB" w:rsidRPr="00ED7544">
        <w:rPr>
          <w:rFonts w:ascii="Times New Roman" w:hAnsi="Times New Roman" w:cs="Times New Roman"/>
          <w:color w:val="000000" w:themeColor="text1"/>
          <w:sz w:val="28"/>
          <w:szCs w:val="28"/>
          <w:lang w:val="uk-UA"/>
        </w:rPr>
        <w:t xml:space="preserve">пізніше встановленого терміну </w:t>
      </w:r>
      <w:r w:rsidRPr="00ED7544">
        <w:rPr>
          <w:rFonts w:ascii="Times New Roman" w:hAnsi="Times New Roman" w:cs="Times New Roman"/>
          <w:color w:val="000000" w:themeColor="text1"/>
          <w:sz w:val="28"/>
          <w:szCs w:val="28"/>
          <w:lang w:val="uk-UA"/>
        </w:rPr>
        <w:t>без поважної причини оцінка буде знижена на 10 %. Технічні проблеми (поломка обладнання, проблеми з друком) не є по</w:t>
      </w:r>
      <w:r w:rsidR="00D365D9" w:rsidRPr="00ED7544">
        <w:rPr>
          <w:rFonts w:ascii="Times New Roman" w:hAnsi="Times New Roman" w:cs="Times New Roman"/>
          <w:color w:val="000000" w:themeColor="text1"/>
          <w:sz w:val="28"/>
          <w:szCs w:val="28"/>
          <w:lang w:val="uk-UA"/>
        </w:rPr>
        <w:t>важною причиною для несвоєчасного подання індивідуального завдання</w:t>
      </w:r>
      <w:r w:rsidRPr="00ED7544">
        <w:rPr>
          <w:rFonts w:ascii="Times New Roman" w:hAnsi="Times New Roman" w:cs="Times New Roman"/>
          <w:color w:val="000000" w:themeColor="text1"/>
          <w:sz w:val="28"/>
          <w:szCs w:val="28"/>
          <w:lang w:val="uk-UA"/>
        </w:rPr>
        <w:t>.</w:t>
      </w:r>
    </w:p>
    <w:p w14:paraId="044132DC" w14:textId="77777777" w:rsidR="00D90BFD" w:rsidRPr="00ED7544" w:rsidRDefault="00D90BFD" w:rsidP="00245174">
      <w:pPr>
        <w:pStyle w:val="Normal1"/>
        <w:jc w:val="both"/>
        <w:rPr>
          <w:rFonts w:ascii="Times New Roman" w:hAnsi="Times New Roman" w:cs="Times New Roman"/>
          <w:color w:val="000000" w:themeColor="text1"/>
          <w:sz w:val="28"/>
          <w:szCs w:val="28"/>
          <w:lang w:val="uk-UA"/>
        </w:rPr>
      </w:pPr>
    </w:p>
    <w:p w14:paraId="5448D41F" w14:textId="77777777" w:rsidR="00F23599" w:rsidRPr="00ED7544" w:rsidRDefault="00F23599" w:rsidP="00F24AA9">
      <w:pPr>
        <w:pStyle w:val="Normal1"/>
        <w:widowControl/>
        <w:jc w:val="both"/>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b/>
          <w:i/>
          <w:color w:val="000000" w:themeColor="text1"/>
          <w:sz w:val="28"/>
          <w:szCs w:val="28"/>
          <w:lang w:val="uk-UA"/>
        </w:rPr>
        <w:t xml:space="preserve">Політика </w:t>
      </w:r>
      <w:r w:rsidR="008B763A" w:rsidRPr="00ED7544">
        <w:rPr>
          <w:rFonts w:ascii="Times New Roman" w:eastAsia="Open Sans" w:hAnsi="Times New Roman" w:cs="Times New Roman"/>
          <w:b/>
          <w:i/>
          <w:color w:val="000000" w:themeColor="text1"/>
          <w:sz w:val="28"/>
          <w:szCs w:val="28"/>
          <w:lang w:val="uk-UA"/>
        </w:rPr>
        <w:t>перескладання</w:t>
      </w:r>
      <w:r w:rsidR="00912DBB" w:rsidRPr="00ED7544">
        <w:rPr>
          <w:rFonts w:ascii="Times New Roman" w:eastAsia="Open Sans" w:hAnsi="Times New Roman" w:cs="Times New Roman"/>
          <w:b/>
          <w:i/>
          <w:color w:val="000000" w:themeColor="text1"/>
          <w:sz w:val="28"/>
          <w:szCs w:val="28"/>
          <w:lang w:val="uk-UA"/>
        </w:rPr>
        <w:t>.</w:t>
      </w:r>
      <w:r w:rsidRPr="00ED7544">
        <w:rPr>
          <w:rFonts w:ascii="Times New Roman" w:eastAsia="Open Sans" w:hAnsi="Times New Roman" w:cs="Times New Roman"/>
          <w:i/>
          <w:color w:val="000000" w:themeColor="text1"/>
          <w:sz w:val="28"/>
          <w:szCs w:val="28"/>
          <w:lang w:val="uk-UA"/>
        </w:rPr>
        <w:t xml:space="preserve"> </w:t>
      </w:r>
      <w:r w:rsidR="00820DB4" w:rsidRPr="00ED7544">
        <w:rPr>
          <w:rFonts w:ascii="Times New Roman" w:eastAsia="Open Sans" w:hAnsi="Times New Roman" w:cs="Times New Roman"/>
          <w:color w:val="000000" w:themeColor="text1"/>
          <w:sz w:val="28"/>
          <w:szCs w:val="28"/>
          <w:lang w:val="uk-UA"/>
        </w:rPr>
        <w:t xml:space="preserve">Упродовж тижня після оголошення результатів поточного контролю здобувач освіти може звернутися до оцінювача за роз’ясненням і/або з незгодою щодо отриманої оцінки. У випадку незгоди з рішенням оцінювача щодо результатів </w:t>
      </w:r>
      <w:r w:rsidR="00D365D9" w:rsidRPr="00ED7544">
        <w:rPr>
          <w:rFonts w:ascii="Times New Roman" w:eastAsia="Open Sans" w:hAnsi="Times New Roman" w:cs="Times New Roman"/>
          <w:color w:val="000000" w:themeColor="text1"/>
          <w:sz w:val="28"/>
          <w:szCs w:val="28"/>
          <w:lang w:val="uk-UA"/>
        </w:rPr>
        <w:t>підсумкового</w:t>
      </w:r>
      <w:r w:rsidR="00820DB4" w:rsidRPr="00ED7544">
        <w:rPr>
          <w:rFonts w:ascii="Times New Roman" w:eastAsia="Open Sans" w:hAnsi="Times New Roman" w:cs="Times New Roman"/>
          <w:color w:val="000000" w:themeColor="text1"/>
          <w:sz w:val="28"/>
          <w:szCs w:val="28"/>
          <w:lang w:val="uk-UA"/>
        </w:rPr>
        <w:t xml:space="preserve"> контролю здобувач освіти може звернутися до оцінювача з незгодою щодо отриманої оцінки у день її оголошення.</w:t>
      </w:r>
      <w:r w:rsidR="00232E6E" w:rsidRPr="00ED7544">
        <w:rPr>
          <w:rFonts w:ascii="Times New Roman" w:eastAsia="Open Sans" w:hAnsi="Times New Roman" w:cs="Times New Roman"/>
          <w:color w:val="000000" w:themeColor="text1"/>
          <w:sz w:val="28"/>
          <w:szCs w:val="28"/>
          <w:lang w:val="uk-UA"/>
        </w:rPr>
        <w:t xml:space="preserve"> </w:t>
      </w:r>
      <w:r w:rsidR="00D365D9" w:rsidRPr="00ED7544">
        <w:rPr>
          <w:rFonts w:ascii="Times New Roman" w:eastAsia="Open Sans" w:hAnsi="Times New Roman" w:cs="Times New Roman"/>
          <w:color w:val="000000" w:themeColor="text1"/>
          <w:sz w:val="28"/>
          <w:szCs w:val="28"/>
          <w:lang w:val="uk-UA"/>
        </w:rPr>
        <w:t xml:space="preserve">Повторне проходження підсумкового </w:t>
      </w:r>
      <w:r w:rsidR="00232E6E" w:rsidRPr="00ED7544">
        <w:rPr>
          <w:rFonts w:ascii="Times New Roman" w:eastAsia="Open Sans" w:hAnsi="Times New Roman" w:cs="Times New Roman"/>
          <w:color w:val="000000" w:themeColor="text1"/>
          <w:sz w:val="28"/>
          <w:szCs w:val="28"/>
          <w:lang w:val="uk-UA"/>
        </w:rPr>
        <w:t>контролю з метою підвищення позитивної оцінки не допускається.</w:t>
      </w:r>
    </w:p>
    <w:p w14:paraId="08FE9DEE" w14:textId="77777777" w:rsidR="00D90BFD" w:rsidRPr="00ED7544" w:rsidRDefault="00D90BFD" w:rsidP="00245174">
      <w:pPr>
        <w:pStyle w:val="Normal1"/>
        <w:jc w:val="both"/>
        <w:rPr>
          <w:rFonts w:ascii="Times New Roman" w:eastAsia="Open Sans" w:hAnsi="Times New Roman" w:cs="Times New Roman"/>
          <w:i/>
          <w:color w:val="000000" w:themeColor="text1"/>
          <w:sz w:val="28"/>
          <w:szCs w:val="28"/>
          <w:lang w:val="uk-UA"/>
        </w:rPr>
      </w:pPr>
    </w:p>
    <w:p w14:paraId="2AFD5FD2" w14:textId="77777777" w:rsidR="00FA6C13" w:rsidRPr="00ED7544" w:rsidRDefault="00F23599" w:rsidP="00245174">
      <w:pPr>
        <w:pStyle w:val="Normal1"/>
        <w:jc w:val="both"/>
        <w:rPr>
          <w:rFonts w:ascii="Times New Roman" w:hAnsi="Times New Roman" w:cs="Times New Roman"/>
          <w:color w:val="000000" w:themeColor="text1"/>
          <w:sz w:val="28"/>
          <w:szCs w:val="28"/>
          <w:lang w:val="uk-UA"/>
        </w:rPr>
      </w:pPr>
      <w:r w:rsidRPr="00ED7544">
        <w:rPr>
          <w:rFonts w:ascii="Times New Roman" w:eastAsia="Open Sans" w:hAnsi="Times New Roman" w:cs="Times New Roman"/>
          <w:b/>
          <w:i/>
          <w:color w:val="000000" w:themeColor="text1"/>
          <w:sz w:val="28"/>
          <w:szCs w:val="28"/>
          <w:lang w:val="uk-UA"/>
        </w:rPr>
        <w:t xml:space="preserve">Політика відвідування та / або </w:t>
      </w:r>
      <w:r w:rsidR="00727505" w:rsidRPr="00ED7544">
        <w:rPr>
          <w:rFonts w:ascii="Times New Roman" w:eastAsia="Open Sans" w:hAnsi="Times New Roman" w:cs="Times New Roman"/>
          <w:b/>
          <w:i/>
          <w:color w:val="000000" w:themeColor="text1"/>
          <w:sz w:val="28"/>
          <w:szCs w:val="28"/>
          <w:lang w:val="uk-UA"/>
        </w:rPr>
        <w:t>активності</w:t>
      </w:r>
      <w:r w:rsidR="00912DBB" w:rsidRPr="00ED7544">
        <w:rPr>
          <w:rFonts w:ascii="Times New Roman" w:eastAsia="Open Sans" w:hAnsi="Times New Roman" w:cs="Times New Roman"/>
          <w:i/>
          <w:color w:val="000000" w:themeColor="text1"/>
          <w:sz w:val="28"/>
          <w:szCs w:val="28"/>
          <w:lang w:val="uk-UA"/>
        </w:rPr>
        <w:t>.</w:t>
      </w:r>
      <w:r w:rsidRPr="00ED7544">
        <w:rPr>
          <w:rFonts w:ascii="Times New Roman" w:hAnsi="Times New Roman" w:cs="Times New Roman"/>
          <w:color w:val="000000" w:themeColor="text1"/>
          <w:sz w:val="28"/>
          <w:szCs w:val="28"/>
          <w:lang w:val="uk-UA"/>
        </w:rPr>
        <w:t xml:space="preserve"> </w:t>
      </w:r>
      <w:r w:rsidR="00D414B3" w:rsidRPr="00ED7544">
        <w:rPr>
          <w:rFonts w:ascii="Times New Roman" w:hAnsi="Times New Roman" w:cs="Times New Roman"/>
          <w:color w:val="000000" w:themeColor="text1"/>
          <w:sz w:val="28"/>
          <w:szCs w:val="28"/>
          <w:lang w:val="uk-UA"/>
        </w:rPr>
        <w:t xml:space="preserve">Відвідування навчальних занять є обов’язковим для здобувача освіти. Невиконання здобувачем освіти завдань, що </w:t>
      </w:r>
      <w:r w:rsidR="00D414B3" w:rsidRPr="00ED7544">
        <w:rPr>
          <w:rFonts w:ascii="Times New Roman" w:hAnsi="Times New Roman" w:cs="Times New Roman"/>
          <w:color w:val="000000" w:themeColor="text1"/>
          <w:sz w:val="28"/>
          <w:szCs w:val="28"/>
          <w:lang w:val="uk-UA"/>
        </w:rPr>
        <w:lastRenderedPageBreak/>
        <w:t>визначені індивідуальни</w:t>
      </w:r>
      <w:r w:rsidR="00AF457E" w:rsidRPr="00ED7544">
        <w:rPr>
          <w:rFonts w:ascii="Times New Roman" w:hAnsi="Times New Roman" w:cs="Times New Roman"/>
          <w:color w:val="000000" w:themeColor="text1"/>
          <w:sz w:val="28"/>
          <w:szCs w:val="28"/>
          <w:lang w:val="uk-UA"/>
        </w:rPr>
        <w:t>м навчальним планом практичних/семінарських/</w:t>
      </w:r>
      <w:r w:rsidR="00D414B3" w:rsidRPr="00ED7544">
        <w:rPr>
          <w:rFonts w:ascii="Times New Roman" w:hAnsi="Times New Roman" w:cs="Times New Roman"/>
          <w:color w:val="000000" w:themeColor="text1"/>
          <w:sz w:val="28"/>
          <w:szCs w:val="28"/>
          <w:lang w:val="uk-UA"/>
        </w:rPr>
        <w:t xml:space="preserve">лабораторних занять, через відсутність на заняттях є підставою для прийняття рішення про недопущення до </w:t>
      </w:r>
      <w:r w:rsidR="00D365D9" w:rsidRPr="00ED7544">
        <w:rPr>
          <w:rFonts w:ascii="Times New Roman" w:hAnsi="Times New Roman" w:cs="Times New Roman"/>
          <w:color w:val="000000" w:themeColor="text1"/>
          <w:sz w:val="28"/>
          <w:szCs w:val="28"/>
          <w:lang w:val="uk-UA"/>
        </w:rPr>
        <w:t>підсумкового</w:t>
      </w:r>
      <w:r w:rsidR="00D414B3" w:rsidRPr="00ED7544">
        <w:rPr>
          <w:rFonts w:ascii="Times New Roman" w:hAnsi="Times New Roman" w:cs="Times New Roman"/>
          <w:color w:val="000000" w:themeColor="text1"/>
          <w:sz w:val="28"/>
          <w:szCs w:val="28"/>
          <w:lang w:val="uk-UA"/>
        </w:rPr>
        <w:t xml:space="preserve"> контролю. </w:t>
      </w:r>
      <w:r w:rsidR="00820DB4" w:rsidRPr="00ED7544">
        <w:rPr>
          <w:rFonts w:ascii="Times New Roman" w:hAnsi="Times New Roman" w:cs="Times New Roman"/>
          <w:color w:val="000000" w:themeColor="text1"/>
          <w:sz w:val="28"/>
          <w:szCs w:val="28"/>
          <w:lang w:val="uk-UA"/>
        </w:rPr>
        <w:t>За рішенням декана факультету</w:t>
      </w:r>
      <w:r w:rsidR="00A25B01" w:rsidRPr="00ED7544">
        <w:rPr>
          <w:rFonts w:ascii="Times New Roman" w:hAnsi="Times New Roman" w:cs="Times New Roman"/>
          <w:color w:val="000000" w:themeColor="text1"/>
          <w:sz w:val="28"/>
          <w:szCs w:val="28"/>
          <w:lang w:val="uk-UA"/>
        </w:rPr>
        <w:t xml:space="preserve"> / директора інституту</w:t>
      </w:r>
      <w:r w:rsidR="00AF457E" w:rsidRPr="00ED7544">
        <w:rPr>
          <w:rFonts w:ascii="Times New Roman" w:hAnsi="Times New Roman" w:cs="Times New Roman"/>
          <w:color w:val="000000" w:themeColor="text1"/>
          <w:sz w:val="28"/>
          <w:szCs w:val="28"/>
          <w:lang w:val="uk-UA"/>
        </w:rPr>
        <w:t xml:space="preserve"> передбачається надання</w:t>
      </w:r>
      <w:r w:rsidR="00D414B3" w:rsidRPr="00ED7544">
        <w:rPr>
          <w:rFonts w:ascii="Times New Roman" w:hAnsi="Times New Roman" w:cs="Times New Roman"/>
          <w:color w:val="000000" w:themeColor="text1"/>
          <w:sz w:val="28"/>
          <w:szCs w:val="28"/>
          <w:lang w:val="uk-UA"/>
        </w:rPr>
        <w:t xml:space="preserve"> можлив</w:t>
      </w:r>
      <w:r w:rsidR="00AF457E" w:rsidRPr="00ED7544">
        <w:rPr>
          <w:rFonts w:ascii="Times New Roman" w:hAnsi="Times New Roman" w:cs="Times New Roman"/>
          <w:color w:val="000000" w:themeColor="text1"/>
          <w:sz w:val="28"/>
          <w:szCs w:val="28"/>
          <w:lang w:val="uk-UA"/>
        </w:rPr>
        <w:t>ості</w:t>
      </w:r>
      <w:r w:rsidR="00D414B3" w:rsidRPr="00ED7544">
        <w:rPr>
          <w:rFonts w:ascii="Times New Roman" w:hAnsi="Times New Roman" w:cs="Times New Roman"/>
          <w:color w:val="000000" w:themeColor="text1"/>
          <w:sz w:val="28"/>
          <w:szCs w:val="28"/>
          <w:lang w:val="uk-UA"/>
        </w:rPr>
        <w:t xml:space="preserve"> виконати пропущені завдання за індивідуальним графіком (але не пізніше, ніж до завершення </w:t>
      </w:r>
      <w:r w:rsidR="00D365D9" w:rsidRPr="00ED7544">
        <w:rPr>
          <w:rFonts w:ascii="Times New Roman" w:hAnsi="Times New Roman" w:cs="Times New Roman"/>
          <w:color w:val="000000" w:themeColor="text1"/>
          <w:sz w:val="28"/>
          <w:szCs w:val="28"/>
          <w:lang w:val="uk-UA"/>
        </w:rPr>
        <w:t>підсумкового</w:t>
      </w:r>
      <w:r w:rsidR="00D414B3" w:rsidRPr="00ED7544">
        <w:rPr>
          <w:rFonts w:ascii="Times New Roman" w:hAnsi="Times New Roman" w:cs="Times New Roman"/>
          <w:color w:val="000000" w:themeColor="text1"/>
          <w:sz w:val="28"/>
          <w:szCs w:val="28"/>
          <w:lang w:val="uk-UA"/>
        </w:rPr>
        <w:t xml:space="preserve"> контролю</w:t>
      </w:r>
      <w:r w:rsidR="00820DB4" w:rsidRPr="00ED7544">
        <w:rPr>
          <w:rFonts w:ascii="Times New Roman" w:hAnsi="Times New Roman" w:cs="Times New Roman"/>
          <w:color w:val="000000" w:themeColor="text1"/>
          <w:sz w:val="28"/>
          <w:szCs w:val="28"/>
          <w:lang w:val="uk-UA"/>
        </w:rPr>
        <w:t>)</w:t>
      </w:r>
      <w:r w:rsidR="00D414B3" w:rsidRPr="00ED7544">
        <w:rPr>
          <w:rFonts w:ascii="Times New Roman" w:hAnsi="Times New Roman" w:cs="Times New Roman"/>
          <w:color w:val="000000" w:themeColor="text1"/>
          <w:sz w:val="28"/>
          <w:szCs w:val="28"/>
          <w:lang w:val="uk-UA"/>
        </w:rPr>
        <w:t>.</w:t>
      </w:r>
    </w:p>
    <w:p w14:paraId="5551C325" w14:textId="77777777" w:rsidR="00FA6C13" w:rsidRPr="00ED7544" w:rsidRDefault="00FA6C13" w:rsidP="00245174">
      <w:pPr>
        <w:pStyle w:val="Normal1"/>
        <w:contextualSpacing/>
        <w:rPr>
          <w:rFonts w:ascii="Times New Roman" w:hAnsi="Times New Roman" w:cs="Times New Roman"/>
          <w:color w:val="000000" w:themeColor="text1"/>
          <w:sz w:val="28"/>
          <w:szCs w:val="28"/>
          <w:lang w:val="uk-UA"/>
        </w:rPr>
      </w:pPr>
    </w:p>
    <w:p w14:paraId="3CB843B3" w14:textId="77777777" w:rsidR="00BE7E64" w:rsidRPr="00ED7544" w:rsidRDefault="00BE7E64" w:rsidP="00245174">
      <w:pPr>
        <w:pStyle w:val="Normal1"/>
        <w:contextualSpacing/>
        <w:rPr>
          <w:rFonts w:ascii="Times New Roman" w:hAnsi="Times New Roman" w:cs="Times New Roman"/>
          <w:b/>
          <w:color w:val="000000" w:themeColor="text1"/>
          <w:sz w:val="28"/>
          <w:szCs w:val="28"/>
          <w:lang w:val="uk-UA"/>
        </w:rPr>
      </w:pPr>
      <w:r w:rsidRPr="00ED7544">
        <w:rPr>
          <w:rFonts w:ascii="Times New Roman" w:hAnsi="Times New Roman" w:cs="Times New Roman"/>
          <w:b/>
          <w:i/>
          <w:color w:val="000000" w:themeColor="text1"/>
          <w:sz w:val="28"/>
          <w:szCs w:val="28"/>
          <w:lang w:val="uk-UA"/>
        </w:rPr>
        <w:t>А</w:t>
      </w:r>
      <w:r w:rsidR="00232E6E" w:rsidRPr="00ED7544">
        <w:rPr>
          <w:rFonts w:ascii="Times New Roman" w:hAnsi="Times New Roman" w:cs="Times New Roman"/>
          <w:b/>
          <w:i/>
          <w:color w:val="000000" w:themeColor="text1"/>
          <w:sz w:val="28"/>
          <w:szCs w:val="28"/>
          <w:lang w:val="uk-UA"/>
        </w:rPr>
        <w:t>кадемічна доброчесність</w:t>
      </w:r>
      <w:r w:rsidR="0059316A" w:rsidRPr="00ED7544">
        <w:rPr>
          <w:rFonts w:ascii="Times New Roman" w:hAnsi="Times New Roman" w:cs="Times New Roman"/>
          <w:b/>
          <w:i/>
          <w:color w:val="000000" w:themeColor="text1"/>
          <w:sz w:val="28"/>
          <w:szCs w:val="28"/>
          <w:lang w:val="uk-UA"/>
        </w:rPr>
        <w:t>:</w:t>
      </w:r>
      <w:r w:rsidR="00DE1BAA" w:rsidRPr="00ED7544">
        <w:rPr>
          <w:rFonts w:ascii="Times New Roman" w:hAnsi="Times New Roman" w:cs="Times New Roman"/>
          <w:b/>
          <w:i/>
          <w:color w:val="000000" w:themeColor="text1"/>
          <w:sz w:val="28"/>
          <w:szCs w:val="28"/>
          <w:lang w:val="uk-UA"/>
        </w:rPr>
        <w:t xml:space="preserve"> </w:t>
      </w:r>
      <w:hyperlink r:id="rId11" w:history="1">
        <w:r w:rsidRPr="00ED7544">
          <w:rPr>
            <w:rStyle w:val="af9"/>
            <w:rFonts w:ascii="Times New Roman" w:hAnsi="Times New Roman" w:cs="Times New Roman"/>
            <w:color w:val="000000" w:themeColor="text1"/>
            <w:sz w:val="28"/>
            <w:szCs w:val="28"/>
            <w:u w:val="none"/>
            <w:lang w:val="uk-UA"/>
          </w:rPr>
          <w:t>http://vstup.ntu.edu.ua/polozhennyantu_dobroch.pdf</w:t>
        </w:r>
      </w:hyperlink>
    </w:p>
    <w:p w14:paraId="0409FB07" w14:textId="77777777" w:rsidR="00232E6E" w:rsidRPr="00ED7544" w:rsidRDefault="00232E6E" w:rsidP="00245174">
      <w:pPr>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Порушенням</w:t>
      </w:r>
      <w:r w:rsidR="0059316A" w:rsidRPr="00ED7544">
        <w:rPr>
          <w:rFonts w:ascii="Times New Roman" w:hAnsi="Times New Roman" w:cs="Times New Roman"/>
          <w:color w:val="000000" w:themeColor="text1"/>
          <w:sz w:val="28"/>
          <w:szCs w:val="28"/>
          <w:lang w:val="uk-UA"/>
        </w:rPr>
        <w:t>и</w:t>
      </w:r>
      <w:r w:rsidRPr="00ED7544">
        <w:rPr>
          <w:rFonts w:ascii="Times New Roman" w:hAnsi="Times New Roman" w:cs="Times New Roman"/>
          <w:color w:val="000000" w:themeColor="text1"/>
          <w:sz w:val="28"/>
          <w:szCs w:val="28"/>
          <w:lang w:val="uk-UA"/>
        </w:rPr>
        <w:t xml:space="preserve"> академічної доброчесності є:</w:t>
      </w:r>
    </w:p>
    <w:p w14:paraId="0DEFFC96" w14:textId="77777777" w:rsidR="00232E6E" w:rsidRPr="00ED7544" w:rsidRDefault="00BE7E64" w:rsidP="00BE7E64">
      <w:pPr>
        <w:ind w:left="567"/>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w:t>
      </w:r>
      <w:r w:rsidR="00232E6E" w:rsidRPr="00ED7544">
        <w:rPr>
          <w:rFonts w:ascii="Times New Roman" w:hAnsi="Times New Roman" w:cs="Times New Roman"/>
          <w:color w:val="000000" w:themeColor="text1"/>
          <w:sz w:val="28"/>
          <w:szCs w:val="28"/>
          <w:lang w:val="uk-UA"/>
        </w:rPr>
        <w:t xml:space="preserve"> академічний плагіат;</w:t>
      </w:r>
    </w:p>
    <w:p w14:paraId="4AB9AD14" w14:textId="77777777" w:rsidR="00232E6E" w:rsidRPr="00ED7544" w:rsidRDefault="00BE7E64" w:rsidP="00BE7E64">
      <w:pPr>
        <w:ind w:left="567"/>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w:t>
      </w:r>
      <w:r w:rsidR="00232E6E" w:rsidRPr="00ED7544">
        <w:rPr>
          <w:rFonts w:ascii="Times New Roman" w:hAnsi="Times New Roman" w:cs="Times New Roman"/>
          <w:color w:val="000000" w:themeColor="text1"/>
          <w:sz w:val="28"/>
          <w:szCs w:val="28"/>
          <w:lang w:val="uk-UA"/>
        </w:rPr>
        <w:t xml:space="preserve"> фальсифікація;</w:t>
      </w:r>
    </w:p>
    <w:p w14:paraId="5031C702" w14:textId="77777777" w:rsidR="00232E6E" w:rsidRPr="00ED7544" w:rsidRDefault="00BE7E64" w:rsidP="00BE7E64">
      <w:pPr>
        <w:ind w:left="567"/>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w:t>
      </w:r>
      <w:r w:rsidR="00232E6E" w:rsidRPr="00ED7544">
        <w:rPr>
          <w:rFonts w:ascii="Times New Roman" w:hAnsi="Times New Roman" w:cs="Times New Roman"/>
          <w:color w:val="000000" w:themeColor="text1"/>
          <w:sz w:val="28"/>
          <w:szCs w:val="28"/>
          <w:lang w:val="uk-UA"/>
        </w:rPr>
        <w:t xml:space="preserve"> списування;</w:t>
      </w:r>
    </w:p>
    <w:p w14:paraId="20AC8367" w14:textId="77777777" w:rsidR="00232E6E" w:rsidRPr="00ED7544" w:rsidRDefault="00BE7E64" w:rsidP="00BE7E64">
      <w:pPr>
        <w:ind w:left="567"/>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w:t>
      </w:r>
      <w:r w:rsidR="00232E6E" w:rsidRPr="00ED7544">
        <w:rPr>
          <w:rFonts w:ascii="Times New Roman" w:hAnsi="Times New Roman" w:cs="Times New Roman"/>
          <w:color w:val="000000" w:themeColor="text1"/>
          <w:sz w:val="28"/>
          <w:szCs w:val="28"/>
          <w:lang w:val="uk-UA"/>
        </w:rPr>
        <w:t xml:space="preserve"> обман;</w:t>
      </w:r>
    </w:p>
    <w:p w14:paraId="1539BA92" w14:textId="77777777" w:rsidR="00232E6E" w:rsidRPr="00ED7544" w:rsidRDefault="00BE7E64" w:rsidP="00BE7E64">
      <w:pPr>
        <w:ind w:left="567"/>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w:t>
      </w:r>
      <w:r w:rsidR="00232E6E" w:rsidRPr="00ED7544">
        <w:rPr>
          <w:rFonts w:ascii="Times New Roman" w:hAnsi="Times New Roman" w:cs="Times New Roman"/>
          <w:color w:val="000000" w:themeColor="text1"/>
          <w:sz w:val="28"/>
          <w:szCs w:val="28"/>
          <w:lang w:val="uk-UA"/>
        </w:rPr>
        <w:t xml:space="preserve"> </w:t>
      </w:r>
      <w:r w:rsidR="001C7B5C" w:rsidRPr="00ED7544">
        <w:rPr>
          <w:rFonts w:ascii="Times New Roman" w:hAnsi="Times New Roman" w:cs="Times New Roman"/>
          <w:color w:val="000000" w:themeColor="text1"/>
          <w:sz w:val="28"/>
          <w:szCs w:val="28"/>
          <w:lang w:val="uk-UA"/>
        </w:rPr>
        <w:t>неправомірна вигода;</w:t>
      </w:r>
    </w:p>
    <w:p w14:paraId="62B736B3" w14:textId="77777777" w:rsidR="001C7B5C" w:rsidRPr="00ED7544" w:rsidRDefault="00BE7E64" w:rsidP="00BE7E64">
      <w:pPr>
        <w:ind w:left="567"/>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 xml:space="preserve">- </w:t>
      </w:r>
      <w:r w:rsidR="00F468C2" w:rsidRPr="00ED7544">
        <w:rPr>
          <w:rFonts w:ascii="Times New Roman" w:hAnsi="Times New Roman" w:cs="Times New Roman"/>
          <w:color w:val="000000" w:themeColor="text1"/>
          <w:sz w:val="28"/>
          <w:szCs w:val="28"/>
          <w:lang w:val="uk-UA"/>
        </w:rPr>
        <w:t>хабарництво</w:t>
      </w:r>
      <w:r w:rsidR="001C7B5C" w:rsidRPr="00ED7544">
        <w:rPr>
          <w:rFonts w:ascii="Times New Roman" w:hAnsi="Times New Roman" w:cs="Times New Roman"/>
          <w:color w:val="000000" w:themeColor="text1"/>
          <w:sz w:val="28"/>
          <w:szCs w:val="28"/>
          <w:lang w:val="uk-UA"/>
        </w:rPr>
        <w:t>.</w:t>
      </w:r>
    </w:p>
    <w:p w14:paraId="29BA4BB1" w14:textId="77777777" w:rsidR="00232E6E" w:rsidRPr="00ED7544" w:rsidRDefault="00232E6E" w:rsidP="00245174">
      <w:pPr>
        <w:jc w:val="both"/>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При проходженні контролю (поточного або підсумкового) особа, яка проходить контроль, не має права використовувати будь</w:t>
      </w:r>
      <w:r w:rsidR="00A25B01" w:rsidRPr="00ED7544">
        <w:rPr>
          <w:rFonts w:ascii="Times New Roman" w:hAnsi="Times New Roman" w:cs="Times New Roman"/>
          <w:color w:val="000000" w:themeColor="text1"/>
          <w:sz w:val="28"/>
          <w:szCs w:val="28"/>
          <w:lang w:val="uk-UA"/>
        </w:rPr>
        <w:t>-</w:t>
      </w:r>
      <w:r w:rsidRPr="00ED7544">
        <w:rPr>
          <w:rFonts w:ascii="Times New Roman" w:hAnsi="Times New Roman" w:cs="Times New Roman"/>
          <w:color w:val="000000" w:themeColor="text1"/>
          <w:sz w:val="28"/>
          <w:szCs w:val="28"/>
          <w:lang w:val="uk-UA"/>
        </w:rPr>
        <w:t xml:space="preserve">яку зовнішню (сторонню) допомогу. Якщо оцінювач підозрює особу, що проходить контроль, у використанні недозволених допоміжних засобів, </w:t>
      </w:r>
      <w:r w:rsidR="00D365D9" w:rsidRPr="00ED7544">
        <w:rPr>
          <w:rFonts w:ascii="Times New Roman" w:hAnsi="Times New Roman" w:cs="Times New Roman"/>
          <w:color w:val="000000" w:themeColor="text1"/>
          <w:sz w:val="28"/>
          <w:szCs w:val="28"/>
          <w:lang w:val="uk-UA"/>
        </w:rPr>
        <w:t>він має право запропонувати їй в</w:t>
      </w:r>
      <w:r w:rsidRPr="00ED7544">
        <w:rPr>
          <w:rFonts w:ascii="Times New Roman" w:hAnsi="Times New Roman" w:cs="Times New Roman"/>
          <w:color w:val="000000" w:themeColor="text1"/>
          <w:sz w:val="28"/>
          <w:szCs w:val="28"/>
          <w:lang w:val="uk-UA"/>
        </w:rPr>
        <w:t>чинити дії, які б спростували підозру. У разі відмови</w:t>
      </w:r>
      <w:r w:rsidR="00D365D9" w:rsidRPr="00ED7544">
        <w:rPr>
          <w:rFonts w:ascii="Times New Roman" w:hAnsi="Times New Roman" w:cs="Times New Roman"/>
          <w:color w:val="000000" w:themeColor="text1"/>
          <w:sz w:val="28"/>
          <w:szCs w:val="28"/>
          <w:lang w:val="uk-UA"/>
        </w:rPr>
        <w:t xml:space="preserve"> від вчинення дій зі спростування підозри</w:t>
      </w:r>
      <w:r w:rsidRPr="00ED7544">
        <w:rPr>
          <w:rFonts w:ascii="Times New Roman" w:hAnsi="Times New Roman" w:cs="Times New Roman"/>
          <w:color w:val="000000" w:themeColor="text1"/>
          <w:sz w:val="28"/>
          <w:szCs w:val="28"/>
          <w:lang w:val="uk-UA"/>
        </w:rPr>
        <w:t>, спис</w:t>
      </w:r>
      <w:r w:rsidR="00844446" w:rsidRPr="00ED7544">
        <w:rPr>
          <w:rFonts w:ascii="Times New Roman" w:hAnsi="Times New Roman" w:cs="Times New Roman"/>
          <w:color w:val="000000" w:themeColor="text1"/>
          <w:sz w:val="28"/>
          <w:szCs w:val="28"/>
          <w:lang w:val="uk-UA"/>
        </w:rPr>
        <w:t>ування, використання недозволених</w:t>
      </w:r>
      <w:r w:rsidRPr="00ED7544">
        <w:rPr>
          <w:rFonts w:ascii="Times New Roman" w:hAnsi="Times New Roman" w:cs="Times New Roman"/>
          <w:color w:val="000000" w:themeColor="text1"/>
          <w:sz w:val="28"/>
          <w:szCs w:val="28"/>
          <w:lang w:val="uk-UA"/>
        </w:rPr>
        <w:t xml:space="preserve"> допоміжних засобів чи зовнішньої допомоги (обману) результат оцінюється як «незадовільно».</w:t>
      </w:r>
    </w:p>
    <w:p w14:paraId="6AF696E5" w14:textId="77777777" w:rsidR="00232E6E" w:rsidRPr="00ED7544" w:rsidRDefault="00232E6E" w:rsidP="00245174">
      <w:pPr>
        <w:pStyle w:val="Normal1"/>
        <w:contextualSpacing/>
        <w:rPr>
          <w:rFonts w:ascii="Times New Roman" w:hAnsi="Times New Roman" w:cs="Times New Roman"/>
          <w:color w:val="000000" w:themeColor="text1"/>
          <w:sz w:val="28"/>
          <w:szCs w:val="28"/>
          <w:lang w:val="uk-UA"/>
        </w:rPr>
      </w:pPr>
    </w:p>
    <w:p w14:paraId="1107C7FB" w14:textId="77777777" w:rsidR="00FA6C13" w:rsidRPr="00ED7544" w:rsidRDefault="00232E6E" w:rsidP="008E7CDE">
      <w:pPr>
        <w:pStyle w:val="Normal1"/>
        <w:contextualSpacing/>
        <w:jc w:val="both"/>
        <w:rPr>
          <w:rFonts w:ascii="Times New Roman" w:hAnsi="Times New Roman" w:cs="Times New Roman"/>
          <w:b/>
          <w:i/>
          <w:color w:val="000000" w:themeColor="text1"/>
          <w:sz w:val="28"/>
          <w:szCs w:val="28"/>
          <w:lang w:val="uk-UA"/>
        </w:rPr>
      </w:pPr>
      <w:r w:rsidRPr="00ED7544">
        <w:rPr>
          <w:rFonts w:ascii="Times New Roman" w:hAnsi="Times New Roman" w:cs="Times New Roman"/>
          <w:b/>
          <w:i/>
          <w:color w:val="000000" w:themeColor="text1"/>
          <w:sz w:val="28"/>
          <w:szCs w:val="28"/>
          <w:lang w:val="uk-UA"/>
        </w:rPr>
        <w:t>Поведінка в аудиторії</w:t>
      </w:r>
      <w:r w:rsidR="00912DBB" w:rsidRPr="00ED7544">
        <w:rPr>
          <w:rFonts w:ascii="Times New Roman" w:hAnsi="Times New Roman" w:cs="Times New Roman"/>
          <w:b/>
          <w:i/>
          <w:color w:val="000000" w:themeColor="text1"/>
          <w:sz w:val="28"/>
          <w:szCs w:val="28"/>
          <w:lang w:val="uk-UA"/>
        </w:rPr>
        <w:t>.</w:t>
      </w:r>
      <w:r w:rsidR="00D90BFD" w:rsidRPr="00ED7544">
        <w:rPr>
          <w:rFonts w:ascii="Times New Roman" w:hAnsi="Times New Roman" w:cs="Times New Roman"/>
          <w:b/>
          <w:i/>
          <w:color w:val="000000" w:themeColor="text1"/>
          <w:sz w:val="28"/>
          <w:szCs w:val="28"/>
          <w:lang w:val="uk-UA"/>
        </w:rPr>
        <w:t xml:space="preserve"> </w:t>
      </w:r>
      <w:r w:rsidRPr="00ED7544">
        <w:rPr>
          <w:rFonts w:ascii="Times New Roman" w:hAnsi="Times New Roman" w:cs="Times New Roman"/>
          <w:color w:val="000000" w:themeColor="text1"/>
          <w:sz w:val="28"/>
          <w:szCs w:val="28"/>
          <w:lang w:val="uk-UA"/>
        </w:rPr>
        <w:t>Ноутбуки та портативні пристрої можна використовувати ВИКЛЮЧНО з навчальною метою за вказівкою викладача. Неправ</w:t>
      </w:r>
      <w:r w:rsidR="00D417D2" w:rsidRPr="00ED7544">
        <w:rPr>
          <w:rFonts w:ascii="Times New Roman" w:hAnsi="Times New Roman" w:cs="Times New Roman"/>
          <w:color w:val="000000" w:themeColor="text1"/>
          <w:sz w:val="28"/>
          <w:szCs w:val="28"/>
          <w:lang w:val="uk-UA"/>
        </w:rPr>
        <w:t>омірне</w:t>
      </w:r>
      <w:r w:rsidRPr="00ED7544">
        <w:rPr>
          <w:rFonts w:ascii="Times New Roman" w:hAnsi="Times New Roman" w:cs="Times New Roman"/>
          <w:color w:val="000000" w:themeColor="text1"/>
          <w:sz w:val="28"/>
          <w:szCs w:val="28"/>
          <w:lang w:val="uk-UA"/>
        </w:rPr>
        <w:t xml:space="preserve"> використання ноутбуків чи </w:t>
      </w:r>
      <w:r w:rsidR="00844446" w:rsidRPr="00ED7544">
        <w:rPr>
          <w:rFonts w:ascii="Times New Roman" w:hAnsi="Times New Roman" w:cs="Times New Roman"/>
          <w:color w:val="000000" w:themeColor="text1"/>
          <w:sz w:val="28"/>
          <w:szCs w:val="28"/>
          <w:lang w:val="uk-UA"/>
        </w:rPr>
        <w:t xml:space="preserve">портативних </w:t>
      </w:r>
      <w:r w:rsidRPr="00ED7544">
        <w:rPr>
          <w:rFonts w:ascii="Times New Roman" w:hAnsi="Times New Roman" w:cs="Times New Roman"/>
          <w:color w:val="000000" w:themeColor="text1"/>
          <w:sz w:val="28"/>
          <w:szCs w:val="28"/>
          <w:lang w:val="uk-UA"/>
        </w:rPr>
        <w:t>пристроїв вважатиметься порушенням дисципліни, викладач має право ініціювати дії</w:t>
      </w:r>
      <w:r w:rsidR="00844446" w:rsidRPr="00ED7544">
        <w:rPr>
          <w:rFonts w:ascii="Times New Roman" w:hAnsi="Times New Roman" w:cs="Times New Roman"/>
          <w:color w:val="000000" w:themeColor="text1"/>
          <w:sz w:val="28"/>
          <w:szCs w:val="28"/>
          <w:lang w:val="uk-UA"/>
        </w:rPr>
        <w:t xml:space="preserve"> з унеможливлення їх використання</w:t>
      </w:r>
      <w:r w:rsidRPr="00ED7544">
        <w:rPr>
          <w:rFonts w:ascii="Times New Roman" w:hAnsi="Times New Roman" w:cs="Times New Roman"/>
          <w:color w:val="000000" w:themeColor="text1"/>
          <w:sz w:val="28"/>
          <w:szCs w:val="28"/>
          <w:lang w:val="uk-UA"/>
        </w:rPr>
        <w:t>.</w:t>
      </w:r>
    </w:p>
    <w:p w14:paraId="728F942A" w14:textId="77777777" w:rsidR="00912DBB" w:rsidRPr="00ED7544" w:rsidRDefault="00912DBB" w:rsidP="00245174">
      <w:pPr>
        <w:pStyle w:val="Normal1"/>
        <w:contextualSpacing/>
        <w:jc w:val="both"/>
        <w:rPr>
          <w:rFonts w:ascii="Times New Roman" w:hAnsi="Times New Roman" w:cs="Times New Roman"/>
          <w:color w:val="000000" w:themeColor="text1"/>
          <w:sz w:val="28"/>
          <w:szCs w:val="28"/>
          <w:lang w:val="uk-UA"/>
        </w:rPr>
      </w:pPr>
      <w:r w:rsidRPr="00ED7544">
        <w:rPr>
          <w:rFonts w:ascii="Times New Roman" w:hAnsi="Times New Roman" w:cs="Times New Roman"/>
          <w:color w:val="000000" w:themeColor="text1"/>
          <w:sz w:val="28"/>
          <w:szCs w:val="28"/>
          <w:lang w:val="uk-UA"/>
        </w:rPr>
        <w:t xml:space="preserve">В аудиторії забороняється вживання їжі, напоїв (за винятком води). </w:t>
      </w:r>
      <w:r w:rsidR="00D417D2" w:rsidRPr="00ED7544">
        <w:rPr>
          <w:rFonts w:ascii="Times New Roman" w:hAnsi="Times New Roman" w:cs="Times New Roman"/>
          <w:color w:val="000000" w:themeColor="text1"/>
          <w:sz w:val="28"/>
          <w:szCs w:val="28"/>
          <w:lang w:val="uk-UA"/>
        </w:rPr>
        <w:t>Здобувачі вищої освіти</w:t>
      </w:r>
      <w:r w:rsidRPr="00ED7544">
        <w:rPr>
          <w:rFonts w:ascii="Times New Roman" w:hAnsi="Times New Roman" w:cs="Times New Roman"/>
          <w:color w:val="000000" w:themeColor="text1"/>
          <w:sz w:val="28"/>
          <w:szCs w:val="28"/>
          <w:lang w:val="uk-UA"/>
        </w:rPr>
        <w:t xml:space="preserve"> та викладачі повинні дотримуватися етичних норм поведінки.</w:t>
      </w:r>
    </w:p>
    <w:p w14:paraId="09340101" w14:textId="77777777" w:rsidR="00D90BFD" w:rsidRPr="00ED7544" w:rsidRDefault="00D90BFD" w:rsidP="00245174">
      <w:pPr>
        <w:pStyle w:val="Normal1"/>
        <w:contextualSpacing/>
        <w:jc w:val="both"/>
        <w:rPr>
          <w:rFonts w:ascii="Times New Roman" w:hAnsi="Times New Roman" w:cs="Times New Roman"/>
          <w:color w:val="000000" w:themeColor="text1"/>
          <w:sz w:val="28"/>
          <w:szCs w:val="28"/>
          <w:lang w:val="uk-UA"/>
        </w:rPr>
      </w:pPr>
    </w:p>
    <w:p w14:paraId="2B172CA6" w14:textId="77777777" w:rsidR="00232E6E" w:rsidRPr="00ED7544" w:rsidRDefault="00D417D2" w:rsidP="00245174">
      <w:pPr>
        <w:pStyle w:val="Normal1"/>
        <w:contextualSpacing/>
        <w:jc w:val="both"/>
        <w:rPr>
          <w:rFonts w:ascii="Times New Roman" w:hAnsi="Times New Roman" w:cs="Times New Roman"/>
          <w:color w:val="000000" w:themeColor="text1"/>
          <w:sz w:val="28"/>
          <w:szCs w:val="28"/>
          <w:lang w:val="uk-UA"/>
        </w:rPr>
      </w:pPr>
      <w:r w:rsidRPr="00ED7544">
        <w:rPr>
          <w:rFonts w:ascii="Times New Roman" w:hAnsi="Times New Roman" w:cs="Times New Roman"/>
          <w:b/>
          <w:i/>
          <w:color w:val="000000" w:themeColor="text1"/>
          <w:sz w:val="28"/>
          <w:szCs w:val="28"/>
          <w:lang w:val="uk-UA"/>
        </w:rPr>
        <w:t>Здобувачам вищої освіти</w:t>
      </w:r>
      <w:r w:rsidR="00727505" w:rsidRPr="00ED7544">
        <w:rPr>
          <w:rFonts w:ascii="Times New Roman" w:hAnsi="Times New Roman" w:cs="Times New Roman"/>
          <w:b/>
          <w:i/>
          <w:color w:val="000000" w:themeColor="text1"/>
          <w:sz w:val="28"/>
          <w:szCs w:val="28"/>
          <w:lang w:val="uk-UA"/>
        </w:rPr>
        <w:t xml:space="preserve"> з обмеженими можливостями</w:t>
      </w:r>
      <w:r w:rsidR="00A3682D" w:rsidRPr="00ED7544">
        <w:rPr>
          <w:rFonts w:ascii="Times New Roman" w:hAnsi="Times New Roman" w:cs="Times New Roman"/>
          <w:color w:val="000000" w:themeColor="text1"/>
          <w:sz w:val="28"/>
          <w:szCs w:val="28"/>
          <w:lang w:val="uk-UA"/>
        </w:rPr>
        <w:t xml:space="preserve"> </w:t>
      </w:r>
      <w:r w:rsidR="00A3682D" w:rsidRPr="00ED7544">
        <w:rPr>
          <w:rFonts w:ascii="Times New Roman" w:hAnsi="Times New Roman" w:cs="Times New Roman"/>
          <w:b/>
          <w:i/>
          <w:color w:val="000000" w:themeColor="text1"/>
          <w:sz w:val="28"/>
          <w:szCs w:val="28"/>
          <w:lang w:val="uk-UA"/>
        </w:rPr>
        <w:t>або особливими потребами</w:t>
      </w:r>
      <w:r w:rsidR="00A3682D" w:rsidRPr="00ED7544">
        <w:rPr>
          <w:rFonts w:ascii="Times New Roman" w:hAnsi="Times New Roman" w:cs="Times New Roman"/>
          <w:b/>
          <w:color w:val="000000" w:themeColor="text1"/>
          <w:sz w:val="28"/>
          <w:szCs w:val="28"/>
          <w:lang w:val="uk-UA"/>
        </w:rPr>
        <w:t xml:space="preserve"> </w:t>
      </w:r>
      <w:r w:rsidR="00A3682D" w:rsidRPr="00ED7544">
        <w:rPr>
          <w:rFonts w:ascii="Times New Roman" w:hAnsi="Times New Roman" w:cs="Times New Roman"/>
          <w:color w:val="000000" w:themeColor="text1"/>
          <w:sz w:val="28"/>
          <w:szCs w:val="28"/>
          <w:lang w:val="uk-UA"/>
        </w:rPr>
        <w:t xml:space="preserve">слід </w:t>
      </w:r>
      <w:r w:rsidR="002B2149" w:rsidRPr="00ED7544">
        <w:rPr>
          <w:rFonts w:ascii="Times New Roman" w:hAnsi="Times New Roman" w:cs="Times New Roman"/>
          <w:color w:val="000000" w:themeColor="text1"/>
          <w:sz w:val="28"/>
          <w:szCs w:val="28"/>
          <w:lang w:val="uk-UA"/>
        </w:rPr>
        <w:t xml:space="preserve">до початку семестру </w:t>
      </w:r>
      <w:r w:rsidR="00A3682D" w:rsidRPr="00ED7544">
        <w:rPr>
          <w:rFonts w:ascii="Times New Roman" w:hAnsi="Times New Roman" w:cs="Times New Roman"/>
          <w:color w:val="000000" w:themeColor="text1"/>
          <w:sz w:val="28"/>
          <w:szCs w:val="28"/>
          <w:lang w:val="uk-UA"/>
        </w:rPr>
        <w:t xml:space="preserve">звернутися до </w:t>
      </w:r>
      <w:r w:rsidR="00232E6E" w:rsidRPr="00ED7544">
        <w:rPr>
          <w:rFonts w:ascii="Times New Roman" w:hAnsi="Times New Roman" w:cs="Times New Roman"/>
          <w:color w:val="000000" w:themeColor="text1"/>
          <w:sz w:val="28"/>
          <w:szCs w:val="28"/>
          <w:lang w:val="uk-UA"/>
        </w:rPr>
        <w:t>деканату</w:t>
      </w:r>
      <w:r w:rsidR="00A25B01" w:rsidRPr="00ED7544">
        <w:rPr>
          <w:rFonts w:ascii="Times New Roman" w:hAnsi="Times New Roman" w:cs="Times New Roman"/>
          <w:color w:val="000000" w:themeColor="text1"/>
          <w:sz w:val="28"/>
          <w:szCs w:val="28"/>
          <w:lang w:val="uk-UA"/>
        </w:rPr>
        <w:t xml:space="preserve"> факультету / </w:t>
      </w:r>
      <w:r w:rsidR="00744827" w:rsidRPr="00ED7544">
        <w:rPr>
          <w:rFonts w:ascii="Times New Roman" w:hAnsi="Times New Roman" w:cs="Times New Roman"/>
          <w:color w:val="000000" w:themeColor="text1"/>
          <w:sz w:val="28"/>
          <w:szCs w:val="28"/>
          <w:lang w:val="uk-UA"/>
        </w:rPr>
        <w:t>директорату</w:t>
      </w:r>
      <w:r w:rsidR="00A25B01" w:rsidRPr="00ED7544">
        <w:rPr>
          <w:rFonts w:ascii="Times New Roman" w:hAnsi="Times New Roman" w:cs="Times New Roman"/>
          <w:color w:val="000000" w:themeColor="text1"/>
          <w:sz w:val="28"/>
          <w:szCs w:val="28"/>
          <w:lang w:val="uk-UA"/>
        </w:rPr>
        <w:t xml:space="preserve"> інституту</w:t>
      </w:r>
      <w:r w:rsidR="00232E6E" w:rsidRPr="00ED7544">
        <w:rPr>
          <w:rFonts w:ascii="Times New Roman" w:hAnsi="Times New Roman" w:cs="Times New Roman"/>
          <w:color w:val="000000" w:themeColor="text1"/>
          <w:sz w:val="28"/>
          <w:szCs w:val="28"/>
          <w:lang w:val="uk-UA"/>
        </w:rPr>
        <w:t xml:space="preserve"> </w:t>
      </w:r>
      <w:r w:rsidR="00A3682D" w:rsidRPr="00ED7544">
        <w:rPr>
          <w:rFonts w:ascii="Times New Roman" w:hAnsi="Times New Roman" w:cs="Times New Roman"/>
          <w:color w:val="000000" w:themeColor="text1"/>
          <w:sz w:val="28"/>
          <w:szCs w:val="28"/>
          <w:lang w:val="uk-UA"/>
        </w:rPr>
        <w:t>та</w:t>
      </w:r>
      <w:r w:rsidR="00727505" w:rsidRPr="00ED7544">
        <w:rPr>
          <w:rFonts w:ascii="Times New Roman" w:hAnsi="Times New Roman" w:cs="Times New Roman"/>
          <w:color w:val="000000" w:themeColor="text1"/>
          <w:sz w:val="28"/>
          <w:szCs w:val="28"/>
          <w:lang w:val="uk-UA"/>
        </w:rPr>
        <w:t xml:space="preserve"> обговорити </w:t>
      </w:r>
      <w:r w:rsidR="00A3682D" w:rsidRPr="00ED7544">
        <w:rPr>
          <w:rFonts w:ascii="Times New Roman" w:hAnsi="Times New Roman" w:cs="Times New Roman"/>
          <w:color w:val="000000" w:themeColor="text1"/>
          <w:sz w:val="28"/>
          <w:szCs w:val="28"/>
          <w:lang w:val="uk-UA"/>
        </w:rPr>
        <w:t>питання</w:t>
      </w:r>
      <w:r w:rsidR="00DE1BAA" w:rsidRPr="00ED7544">
        <w:rPr>
          <w:rFonts w:ascii="Times New Roman" w:hAnsi="Times New Roman" w:cs="Times New Roman"/>
          <w:color w:val="000000" w:themeColor="text1"/>
          <w:sz w:val="28"/>
          <w:szCs w:val="28"/>
          <w:lang w:val="uk-UA"/>
        </w:rPr>
        <w:t xml:space="preserve"> організації навчання</w:t>
      </w:r>
      <w:r w:rsidR="00727505" w:rsidRPr="00ED7544">
        <w:rPr>
          <w:rFonts w:ascii="Times New Roman" w:hAnsi="Times New Roman" w:cs="Times New Roman"/>
          <w:color w:val="000000" w:themeColor="text1"/>
          <w:sz w:val="28"/>
          <w:szCs w:val="28"/>
          <w:lang w:val="uk-UA"/>
        </w:rPr>
        <w:t>.</w:t>
      </w:r>
    </w:p>
    <w:p w14:paraId="3318B95E" w14:textId="77777777" w:rsidR="00744827" w:rsidRPr="00ED7544" w:rsidRDefault="00744827" w:rsidP="00245174">
      <w:pPr>
        <w:pStyle w:val="Normal1"/>
        <w:contextualSpacing/>
        <w:jc w:val="both"/>
        <w:rPr>
          <w:rFonts w:ascii="Times New Roman" w:hAnsi="Times New Roman" w:cs="Times New Roman"/>
          <w:color w:val="000000" w:themeColor="text1"/>
          <w:sz w:val="28"/>
          <w:szCs w:val="28"/>
          <w:lang w:val="uk-UA"/>
        </w:rPr>
      </w:pPr>
    </w:p>
    <w:p w14:paraId="568C158D" w14:textId="77777777" w:rsidR="00727505" w:rsidRPr="00ED7544" w:rsidRDefault="00A3682D" w:rsidP="00245174">
      <w:pPr>
        <w:pStyle w:val="Normal1"/>
        <w:contextualSpacing/>
        <w:jc w:val="both"/>
        <w:rPr>
          <w:rFonts w:ascii="Times New Roman" w:hAnsi="Times New Roman" w:cs="Times New Roman"/>
          <w:color w:val="000000" w:themeColor="text1"/>
          <w:sz w:val="28"/>
          <w:szCs w:val="28"/>
          <w:lang w:val="uk-UA"/>
        </w:rPr>
      </w:pPr>
      <w:r w:rsidRPr="00ED7544">
        <w:rPr>
          <w:rFonts w:ascii="Times New Roman" w:hAnsi="Times New Roman" w:cs="Times New Roman"/>
          <w:b/>
          <w:i/>
          <w:color w:val="000000" w:themeColor="text1"/>
          <w:sz w:val="28"/>
          <w:szCs w:val="28"/>
          <w:lang w:val="uk-UA"/>
        </w:rPr>
        <w:t xml:space="preserve">При виникненні у </w:t>
      </w:r>
      <w:r w:rsidR="00533FDA" w:rsidRPr="00ED7544">
        <w:rPr>
          <w:rFonts w:ascii="Times New Roman" w:hAnsi="Times New Roman" w:cs="Times New Roman"/>
          <w:b/>
          <w:i/>
          <w:color w:val="000000" w:themeColor="text1"/>
          <w:sz w:val="28"/>
          <w:szCs w:val="28"/>
          <w:lang w:val="uk-UA"/>
        </w:rPr>
        <w:t>здобувача вищої освіти</w:t>
      </w:r>
      <w:r w:rsidRPr="00ED7544">
        <w:rPr>
          <w:rFonts w:ascii="Times New Roman" w:hAnsi="Times New Roman" w:cs="Times New Roman"/>
          <w:b/>
          <w:i/>
          <w:color w:val="000000" w:themeColor="text1"/>
          <w:sz w:val="28"/>
          <w:szCs w:val="28"/>
          <w:lang w:val="uk-UA"/>
        </w:rPr>
        <w:t xml:space="preserve"> </w:t>
      </w:r>
      <w:r w:rsidR="00727505" w:rsidRPr="00ED7544">
        <w:rPr>
          <w:rFonts w:ascii="Times New Roman" w:hAnsi="Times New Roman" w:cs="Times New Roman"/>
          <w:b/>
          <w:i/>
          <w:color w:val="000000" w:themeColor="text1"/>
          <w:sz w:val="28"/>
          <w:szCs w:val="28"/>
          <w:lang w:val="uk-UA"/>
        </w:rPr>
        <w:t>проблем</w:t>
      </w:r>
      <w:r w:rsidRPr="00ED7544">
        <w:rPr>
          <w:rFonts w:ascii="Times New Roman" w:hAnsi="Times New Roman" w:cs="Times New Roman"/>
          <w:b/>
          <w:i/>
          <w:color w:val="000000" w:themeColor="text1"/>
          <w:sz w:val="28"/>
          <w:szCs w:val="28"/>
          <w:lang w:val="uk-UA"/>
        </w:rPr>
        <w:t xml:space="preserve"> зі здоров’ям</w:t>
      </w:r>
      <w:r w:rsidRPr="00ED7544">
        <w:rPr>
          <w:rFonts w:ascii="Times New Roman" w:hAnsi="Times New Roman" w:cs="Times New Roman"/>
          <w:color w:val="000000" w:themeColor="text1"/>
          <w:sz w:val="28"/>
          <w:szCs w:val="28"/>
          <w:lang w:val="uk-UA"/>
        </w:rPr>
        <w:t>,</w:t>
      </w:r>
      <w:r w:rsidR="00727505" w:rsidRPr="00ED7544">
        <w:rPr>
          <w:rFonts w:ascii="Times New Roman" w:hAnsi="Times New Roman" w:cs="Times New Roman"/>
          <w:color w:val="000000" w:themeColor="text1"/>
          <w:sz w:val="28"/>
          <w:szCs w:val="28"/>
          <w:lang w:val="uk-UA"/>
        </w:rPr>
        <w:t xml:space="preserve"> які можуть заважати навчанню</w:t>
      </w:r>
      <w:r w:rsidR="002B2149" w:rsidRPr="00ED7544">
        <w:rPr>
          <w:rFonts w:ascii="Times New Roman" w:hAnsi="Times New Roman" w:cs="Times New Roman"/>
          <w:color w:val="000000" w:themeColor="text1"/>
          <w:sz w:val="28"/>
          <w:szCs w:val="28"/>
          <w:lang w:val="uk-UA"/>
        </w:rPr>
        <w:t>,</w:t>
      </w:r>
      <w:r w:rsidRPr="00ED7544">
        <w:rPr>
          <w:rFonts w:ascii="Times New Roman" w:hAnsi="Times New Roman" w:cs="Times New Roman"/>
          <w:color w:val="000000" w:themeColor="text1"/>
          <w:sz w:val="28"/>
          <w:szCs w:val="28"/>
          <w:lang w:val="uk-UA"/>
        </w:rPr>
        <w:t xml:space="preserve"> слід звернутися до </w:t>
      </w:r>
      <w:r w:rsidR="00DE1BAA" w:rsidRPr="00ED7544">
        <w:rPr>
          <w:rFonts w:ascii="Times New Roman" w:hAnsi="Times New Roman" w:cs="Times New Roman"/>
          <w:color w:val="000000" w:themeColor="text1"/>
          <w:sz w:val="28"/>
          <w:szCs w:val="28"/>
          <w:lang w:val="uk-UA"/>
        </w:rPr>
        <w:t xml:space="preserve">медичного </w:t>
      </w:r>
      <w:r w:rsidR="00533FDA" w:rsidRPr="00ED7544">
        <w:rPr>
          <w:rFonts w:ascii="Times New Roman" w:hAnsi="Times New Roman" w:cs="Times New Roman"/>
          <w:color w:val="000000" w:themeColor="text1"/>
          <w:sz w:val="28"/>
          <w:szCs w:val="28"/>
          <w:lang w:val="uk-UA"/>
        </w:rPr>
        <w:t>закладу та повідомити про це деканат</w:t>
      </w:r>
      <w:r w:rsidR="00A25B01" w:rsidRPr="00ED7544">
        <w:rPr>
          <w:rFonts w:ascii="Times New Roman" w:hAnsi="Times New Roman" w:cs="Times New Roman"/>
          <w:color w:val="000000" w:themeColor="text1"/>
          <w:sz w:val="28"/>
          <w:szCs w:val="28"/>
          <w:lang w:val="uk-UA"/>
        </w:rPr>
        <w:t xml:space="preserve"> факультету / відповідний підрозділ інституту</w:t>
      </w:r>
      <w:r w:rsidR="00DE1BAA" w:rsidRPr="00ED7544">
        <w:rPr>
          <w:rFonts w:ascii="Times New Roman" w:hAnsi="Times New Roman" w:cs="Times New Roman"/>
          <w:color w:val="000000" w:themeColor="text1"/>
          <w:sz w:val="28"/>
          <w:szCs w:val="28"/>
          <w:lang w:val="uk-UA"/>
        </w:rPr>
        <w:t>.</w:t>
      </w:r>
    </w:p>
    <w:p w14:paraId="5723AA39" w14:textId="77777777" w:rsidR="00C8426C" w:rsidRPr="00ED7544" w:rsidRDefault="00C8426C" w:rsidP="00C8426C">
      <w:pPr>
        <w:pStyle w:val="Normal1"/>
        <w:contextualSpacing/>
        <w:jc w:val="both"/>
        <w:rPr>
          <w:rFonts w:ascii="Times New Roman" w:hAnsi="Times New Roman" w:cs="Times New Roman"/>
          <w:color w:val="000000" w:themeColor="text1"/>
          <w:sz w:val="28"/>
          <w:szCs w:val="28"/>
          <w:lang w:val="uk-UA"/>
        </w:rPr>
      </w:pPr>
    </w:p>
    <w:p w14:paraId="0E462B0C" w14:textId="77777777" w:rsidR="00533FDA" w:rsidRPr="00ED7544" w:rsidRDefault="002B2149" w:rsidP="00C8426C">
      <w:pPr>
        <w:pStyle w:val="Normal1"/>
        <w:contextualSpacing/>
        <w:jc w:val="both"/>
        <w:rPr>
          <w:rFonts w:ascii="Times New Roman" w:hAnsi="Times New Roman" w:cs="Times New Roman"/>
          <w:color w:val="000000" w:themeColor="text1"/>
          <w:sz w:val="28"/>
          <w:szCs w:val="28"/>
          <w:lang w:val="uk-UA"/>
        </w:rPr>
      </w:pPr>
      <w:r w:rsidRPr="00ED7544">
        <w:rPr>
          <w:rFonts w:ascii="Times New Roman" w:hAnsi="Times New Roman" w:cs="Times New Roman"/>
          <w:b/>
          <w:i/>
          <w:color w:val="000000" w:themeColor="text1"/>
          <w:sz w:val="28"/>
          <w:szCs w:val="28"/>
          <w:lang w:val="uk-UA"/>
        </w:rPr>
        <w:t>С</w:t>
      </w:r>
      <w:r w:rsidR="00C8426C" w:rsidRPr="00ED7544">
        <w:rPr>
          <w:rFonts w:ascii="Times New Roman" w:hAnsi="Times New Roman" w:cs="Times New Roman"/>
          <w:b/>
          <w:i/>
          <w:color w:val="000000" w:themeColor="text1"/>
          <w:sz w:val="28"/>
          <w:szCs w:val="28"/>
          <w:lang w:val="uk-UA"/>
        </w:rPr>
        <w:t xml:space="preserve">карги, пропозиції, зауваження та повідомлення про наявність конфліктних ситуацій </w:t>
      </w:r>
      <w:r w:rsidR="00C8426C" w:rsidRPr="00ED7544">
        <w:rPr>
          <w:rFonts w:ascii="Times New Roman" w:hAnsi="Times New Roman" w:cs="Times New Roman"/>
          <w:color w:val="000000" w:themeColor="text1"/>
          <w:sz w:val="28"/>
          <w:szCs w:val="28"/>
          <w:lang w:val="uk-UA"/>
        </w:rPr>
        <w:t xml:space="preserve">в рамках освітніх програм здобувачі можуть надсилати </w:t>
      </w:r>
      <w:r w:rsidR="008B6803" w:rsidRPr="00ED7544">
        <w:rPr>
          <w:rFonts w:ascii="Times New Roman" w:hAnsi="Times New Roman" w:cs="Times New Roman"/>
          <w:color w:val="000000" w:themeColor="text1"/>
          <w:sz w:val="28"/>
          <w:szCs w:val="28"/>
          <w:lang w:val="uk-UA"/>
        </w:rPr>
        <w:t xml:space="preserve">на електронну </w:t>
      </w:r>
      <w:r w:rsidRPr="00ED7544">
        <w:rPr>
          <w:rFonts w:ascii="Times New Roman" w:hAnsi="Times New Roman" w:cs="Times New Roman"/>
          <w:color w:val="000000" w:themeColor="text1"/>
          <w:sz w:val="28"/>
          <w:szCs w:val="28"/>
          <w:lang w:val="uk-UA"/>
        </w:rPr>
        <w:t>адресу</w:t>
      </w:r>
      <w:r w:rsidR="00533FDA" w:rsidRPr="00ED7544">
        <w:rPr>
          <w:rFonts w:ascii="Times New Roman" w:hAnsi="Times New Roman" w:cs="Times New Roman"/>
          <w:color w:val="000000" w:themeColor="text1"/>
          <w:sz w:val="28"/>
          <w:szCs w:val="28"/>
          <w:lang w:val="uk-UA"/>
        </w:rPr>
        <w:t xml:space="preserve"> </w:t>
      </w:r>
      <w:hyperlink r:id="rId12" w:history="1">
        <w:r w:rsidR="00C8426C" w:rsidRPr="00ED7544">
          <w:rPr>
            <w:rFonts w:ascii="Times New Roman" w:hAnsi="Times New Roman" w:cs="Times New Roman"/>
            <w:color w:val="000000" w:themeColor="text1"/>
            <w:sz w:val="28"/>
            <w:szCs w:val="28"/>
            <w:lang w:val="uk-UA"/>
          </w:rPr>
          <w:t>general@ntu.edu.ua</w:t>
        </w:r>
      </w:hyperlink>
      <w:r w:rsidR="00C8426C" w:rsidRPr="00ED7544">
        <w:rPr>
          <w:rFonts w:ascii="Times New Roman" w:hAnsi="Times New Roman" w:cs="Times New Roman"/>
          <w:color w:val="000000" w:themeColor="text1"/>
          <w:sz w:val="28"/>
          <w:szCs w:val="28"/>
          <w:lang w:val="uk-UA"/>
        </w:rPr>
        <w:t xml:space="preserve"> або скористатися скринькою довіри, яка розміщена при вході в університет. </w:t>
      </w:r>
    </w:p>
    <w:p w14:paraId="34EE12C6" w14:textId="77777777" w:rsidR="004F2A86" w:rsidRPr="00ED7544" w:rsidRDefault="004F2A86" w:rsidP="00C8426C">
      <w:pPr>
        <w:pStyle w:val="Normal1"/>
        <w:contextualSpacing/>
        <w:jc w:val="both"/>
        <w:rPr>
          <w:rFonts w:ascii="Times New Roman" w:hAnsi="Times New Roman" w:cs="Times New Roman"/>
          <w:b/>
          <w:i/>
          <w:color w:val="000000" w:themeColor="text1"/>
          <w:sz w:val="28"/>
          <w:szCs w:val="28"/>
          <w:lang w:val="uk-UA"/>
        </w:rPr>
      </w:pPr>
    </w:p>
    <w:p w14:paraId="2C52FE3D" w14:textId="77777777" w:rsidR="00C8426C" w:rsidRPr="00ED7544" w:rsidRDefault="008B6803" w:rsidP="00C8426C">
      <w:pPr>
        <w:pStyle w:val="Normal1"/>
        <w:contextualSpacing/>
        <w:jc w:val="both"/>
        <w:rPr>
          <w:rFonts w:ascii="Times New Roman" w:hAnsi="Times New Roman" w:cs="Times New Roman"/>
          <w:color w:val="000000" w:themeColor="text1"/>
          <w:sz w:val="28"/>
          <w:szCs w:val="28"/>
          <w:lang w:val="uk-UA"/>
        </w:rPr>
      </w:pPr>
      <w:r w:rsidRPr="00ED7544">
        <w:rPr>
          <w:rFonts w:ascii="Times New Roman" w:hAnsi="Times New Roman" w:cs="Times New Roman"/>
          <w:b/>
          <w:i/>
          <w:color w:val="000000" w:themeColor="text1"/>
          <w:sz w:val="28"/>
          <w:szCs w:val="28"/>
          <w:lang w:val="uk-UA"/>
        </w:rPr>
        <w:t>Електронна скринька для</w:t>
      </w:r>
      <w:r w:rsidR="003806A6" w:rsidRPr="00ED7544">
        <w:rPr>
          <w:rFonts w:ascii="Times New Roman" w:hAnsi="Times New Roman" w:cs="Times New Roman"/>
          <w:b/>
          <w:i/>
          <w:color w:val="000000" w:themeColor="text1"/>
          <w:sz w:val="28"/>
          <w:szCs w:val="28"/>
          <w:lang w:val="uk-UA"/>
        </w:rPr>
        <w:t xml:space="preserve"> звернень до психологічної служби: </w:t>
      </w:r>
      <w:hyperlink r:id="rId13" w:history="1">
        <w:r w:rsidR="00C8426C" w:rsidRPr="00ED7544">
          <w:rPr>
            <w:rFonts w:ascii="Times New Roman" w:hAnsi="Times New Roman" w:cs="Times New Roman"/>
            <w:color w:val="000000" w:themeColor="text1"/>
            <w:sz w:val="28"/>
            <w:szCs w:val="28"/>
            <w:lang w:val="uk-UA"/>
          </w:rPr>
          <w:t>philosophy@ntu.edu.ua</w:t>
        </w:r>
      </w:hyperlink>
      <w:r w:rsidR="00C8426C" w:rsidRPr="00ED7544">
        <w:rPr>
          <w:rFonts w:ascii="Times New Roman" w:hAnsi="Times New Roman" w:cs="Times New Roman"/>
          <w:color w:val="000000" w:themeColor="text1"/>
          <w:sz w:val="28"/>
          <w:szCs w:val="28"/>
          <w:lang w:val="uk-UA"/>
        </w:rPr>
        <w:t>.</w:t>
      </w:r>
    </w:p>
    <w:p w14:paraId="06F02881" w14:textId="77777777" w:rsidR="008E7CDE" w:rsidRPr="00ED7544" w:rsidRDefault="008E7CDE" w:rsidP="00245174">
      <w:pPr>
        <w:pStyle w:val="Normal1"/>
        <w:contextualSpacing/>
        <w:jc w:val="both"/>
        <w:rPr>
          <w:rFonts w:ascii="Times New Roman" w:hAnsi="Times New Roman" w:cs="Times New Roman"/>
          <w:color w:val="000000" w:themeColor="text1"/>
          <w:sz w:val="28"/>
          <w:szCs w:val="28"/>
          <w:lang w:val="uk-UA"/>
        </w:rPr>
      </w:pPr>
    </w:p>
    <w:p w14:paraId="464E9522" w14:textId="52AE3FF8" w:rsidR="00FA6C13" w:rsidRPr="00ED7544" w:rsidRDefault="008B6803" w:rsidP="00245174">
      <w:pPr>
        <w:pStyle w:val="Normal1"/>
        <w:contextualSpacing/>
        <w:jc w:val="both"/>
        <w:rPr>
          <w:rFonts w:ascii="Times New Roman" w:hAnsi="Times New Roman" w:cs="Times New Roman"/>
          <w:color w:val="000000" w:themeColor="text1"/>
          <w:sz w:val="28"/>
          <w:szCs w:val="28"/>
          <w:lang w:val="uk-UA"/>
        </w:rPr>
      </w:pPr>
      <w:r w:rsidRPr="00ED7544">
        <w:rPr>
          <w:rFonts w:ascii="Times New Roman" w:hAnsi="Times New Roman" w:cs="Times New Roman"/>
          <w:b/>
          <w:i/>
          <w:color w:val="000000" w:themeColor="text1"/>
          <w:sz w:val="28"/>
          <w:szCs w:val="28"/>
          <w:lang w:val="uk-UA"/>
        </w:rPr>
        <w:t>Канали зв</w:t>
      </w:r>
      <w:r w:rsidR="00E901AE" w:rsidRPr="00ED7544">
        <w:rPr>
          <w:rFonts w:ascii="Times New Roman" w:hAnsi="Times New Roman" w:cs="Times New Roman"/>
          <w:b/>
          <w:i/>
          <w:color w:val="000000" w:themeColor="text1"/>
          <w:sz w:val="28"/>
          <w:szCs w:val="28"/>
          <w:lang w:val="uk-UA"/>
        </w:rPr>
        <w:t>’</w:t>
      </w:r>
      <w:r w:rsidRPr="00ED7544">
        <w:rPr>
          <w:rFonts w:ascii="Times New Roman" w:hAnsi="Times New Roman" w:cs="Times New Roman"/>
          <w:b/>
          <w:i/>
          <w:color w:val="000000" w:themeColor="text1"/>
          <w:sz w:val="28"/>
          <w:szCs w:val="28"/>
          <w:lang w:val="uk-UA"/>
        </w:rPr>
        <w:t>язку</w:t>
      </w:r>
      <w:r w:rsidR="00FA6C13" w:rsidRPr="00ED7544">
        <w:rPr>
          <w:rFonts w:ascii="Times New Roman" w:hAnsi="Times New Roman" w:cs="Times New Roman"/>
          <w:b/>
          <w:i/>
          <w:color w:val="000000" w:themeColor="text1"/>
          <w:sz w:val="28"/>
          <w:szCs w:val="28"/>
          <w:lang w:val="uk-UA"/>
        </w:rPr>
        <w:t xml:space="preserve"> з </w:t>
      </w:r>
      <w:r w:rsidRPr="00ED7544">
        <w:rPr>
          <w:rFonts w:ascii="Times New Roman" w:hAnsi="Times New Roman" w:cs="Times New Roman"/>
          <w:b/>
          <w:i/>
          <w:color w:val="000000" w:themeColor="text1"/>
          <w:sz w:val="28"/>
          <w:szCs w:val="28"/>
          <w:lang w:val="uk-UA"/>
        </w:rPr>
        <w:t xml:space="preserve">розробником </w:t>
      </w:r>
      <w:proofErr w:type="spellStart"/>
      <w:r w:rsidRPr="00ED7544">
        <w:rPr>
          <w:rFonts w:ascii="Times New Roman" w:hAnsi="Times New Roman" w:cs="Times New Roman"/>
          <w:b/>
          <w:i/>
          <w:color w:val="000000" w:themeColor="text1"/>
          <w:sz w:val="28"/>
          <w:szCs w:val="28"/>
          <w:lang w:val="uk-UA"/>
        </w:rPr>
        <w:t>силабуса</w:t>
      </w:r>
      <w:proofErr w:type="spellEnd"/>
      <w:r w:rsidRPr="00ED7544">
        <w:rPr>
          <w:rFonts w:ascii="Times New Roman" w:hAnsi="Times New Roman" w:cs="Times New Roman"/>
          <w:i/>
          <w:color w:val="000000" w:themeColor="text1"/>
          <w:sz w:val="28"/>
          <w:szCs w:val="28"/>
          <w:lang w:val="uk-UA"/>
        </w:rPr>
        <w:t>:</w:t>
      </w:r>
    </w:p>
    <w:p w14:paraId="4FBC2300" w14:textId="3A53E486" w:rsidR="002B2149" w:rsidRPr="00ED7544" w:rsidRDefault="002B2149" w:rsidP="002B2149">
      <w:pPr>
        <w:pStyle w:val="Normal1"/>
        <w:ind w:left="1134"/>
        <w:rPr>
          <w:rFonts w:ascii="Times New Roman" w:eastAsia="Open Sans" w:hAnsi="Times New Roman" w:cs="Times New Roman"/>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 xml:space="preserve">електронна пошта </w:t>
      </w:r>
      <w:r w:rsidR="00F417A5" w:rsidRPr="00ED7544">
        <w:rPr>
          <w:rFonts w:ascii="Times New Roman" w:eastAsia="Open Sans" w:hAnsi="Times New Roman" w:cs="Times New Roman"/>
          <w:color w:val="000000" w:themeColor="text1"/>
          <w:sz w:val="28"/>
          <w:szCs w:val="28"/>
          <w:lang w:val="uk-UA"/>
        </w:rPr>
        <w:t>dmitrysvts@gmail.com</w:t>
      </w:r>
    </w:p>
    <w:p w14:paraId="7F97952E" w14:textId="6FF2DFED" w:rsidR="00245174" w:rsidRPr="00ED7544" w:rsidRDefault="002B2149" w:rsidP="002B2149">
      <w:pPr>
        <w:pStyle w:val="Normal1"/>
        <w:ind w:left="1134"/>
        <w:contextualSpacing/>
        <w:jc w:val="both"/>
        <w:rPr>
          <w:rFonts w:ascii="Times New Roman" w:hAnsi="Times New Roman" w:cs="Times New Roman"/>
          <w:b/>
          <w:color w:val="000000" w:themeColor="text1"/>
          <w:sz w:val="28"/>
          <w:szCs w:val="28"/>
          <w:lang w:val="uk-UA"/>
        </w:rPr>
      </w:pPr>
      <w:r w:rsidRPr="00ED7544">
        <w:rPr>
          <w:rFonts w:ascii="Times New Roman" w:eastAsia="Open Sans" w:hAnsi="Times New Roman" w:cs="Times New Roman"/>
          <w:color w:val="000000" w:themeColor="text1"/>
          <w:sz w:val="28"/>
          <w:szCs w:val="28"/>
          <w:lang w:val="uk-UA"/>
        </w:rPr>
        <w:t xml:space="preserve">телефон кафедри: </w:t>
      </w:r>
      <w:r w:rsidR="00F417A5" w:rsidRPr="00ED7544">
        <w:rPr>
          <w:rFonts w:ascii="Times New Roman" w:eastAsia="Open Sans" w:hAnsi="Times New Roman" w:cs="Times New Roman"/>
          <w:color w:val="000000" w:themeColor="text1"/>
          <w:sz w:val="28"/>
          <w:szCs w:val="28"/>
          <w:lang w:val="uk-UA"/>
        </w:rPr>
        <w:t>+380 (67) 930-50-26</w:t>
      </w:r>
    </w:p>
    <w:p w14:paraId="75431246" w14:textId="77777777" w:rsidR="00245174" w:rsidRPr="00ED7544" w:rsidRDefault="00245174" w:rsidP="00245174">
      <w:pPr>
        <w:pStyle w:val="Normal1"/>
        <w:contextualSpacing/>
        <w:jc w:val="both"/>
        <w:rPr>
          <w:rFonts w:ascii="Times New Roman" w:hAnsi="Times New Roman" w:cs="Times New Roman"/>
          <w:b/>
          <w:color w:val="000000" w:themeColor="text1"/>
          <w:sz w:val="28"/>
          <w:szCs w:val="28"/>
          <w:lang w:val="uk-UA"/>
        </w:rPr>
      </w:pPr>
    </w:p>
    <w:p w14:paraId="2920FE58" w14:textId="77777777" w:rsidR="00F076B0" w:rsidRPr="00ED7544" w:rsidRDefault="008E7CDE" w:rsidP="00245174">
      <w:pPr>
        <w:pStyle w:val="Normal1"/>
        <w:contextualSpacing/>
        <w:jc w:val="both"/>
        <w:rPr>
          <w:rFonts w:ascii="Times New Roman" w:hAnsi="Times New Roman" w:cs="Times New Roman"/>
          <w:b/>
          <w:color w:val="000000" w:themeColor="text1"/>
          <w:sz w:val="28"/>
          <w:szCs w:val="28"/>
          <w:lang w:val="uk-UA"/>
        </w:rPr>
      </w:pPr>
      <w:r w:rsidRPr="00ED7544">
        <w:rPr>
          <w:rFonts w:ascii="Times New Roman" w:hAnsi="Times New Roman" w:cs="Times New Roman"/>
          <w:b/>
          <w:color w:val="000000" w:themeColor="text1"/>
          <w:sz w:val="28"/>
          <w:szCs w:val="28"/>
          <w:lang w:val="uk-UA"/>
        </w:rPr>
        <w:t>Рекомендована л</w:t>
      </w:r>
      <w:r w:rsidR="00F076B0" w:rsidRPr="00ED7544">
        <w:rPr>
          <w:rFonts w:ascii="Times New Roman" w:hAnsi="Times New Roman" w:cs="Times New Roman"/>
          <w:b/>
          <w:color w:val="000000" w:themeColor="text1"/>
          <w:sz w:val="28"/>
          <w:szCs w:val="28"/>
          <w:lang w:val="uk-UA"/>
        </w:rPr>
        <w:t>ітература:</w:t>
      </w:r>
    </w:p>
    <w:p w14:paraId="57B3F870" w14:textId="77777777" w:rsidR="00ED7544" w:rsidRPr="00ED7544" w:rsidRDefault="00ED7544" w:rsidP="00ED7544">
      <w:pPr>
        <w:pStyle w:val="aff3"/>
        <w:tabs>
          <w:tab w:val="left" w:pos="3240"/>
        </w:tabs>
        <w:jc w:val="center"/>
        <w:rPr>
          <w:b/>
          <w:i/>
          <w:color w:val="000000" w:themeColor="text1"/>
          <w:sz w:val="28"/>
          <w:szCs w:val="28"/>
        </w:rPr>
      </w:pPr>
      <w:r w:rsidRPr="00ED7544">
        <w:rPr>
          <w:b/>
          <w:i/>
          <w:color w:val="000000" w:themeColor="text1"/>
          <w:sz w:val="28"/>
          <w:szCs w:val="28"/>
        </w:rPr>
        <w:t>Основна</w:t>
      </w:r>
    </w:p>
    <w:p w14:paraId="2E4ED0EE" w14:textId="77777777" w:rsidR="00ED7544" w:rsidRPr="00ED7544" w:rsidRDefault="00ED7544" w:rsidP="00ED7544">
      <w:pPr>
        <w:pStyle w:val="afe"/>
        <w:numPr>
          <w:ilvl w:val="0"/>
          <w:numId w:val="23"/>
        </w:numPr>
        <w:tabs>
          <w:tab w:val="left" w:pos="993"/>
        </w:tabs>
        <w:ind w:left="0" w:firstLine="709"/>
        <w:jc w:val="both"/>
        <w:rPr>
          <w:color w:val="000000" w:themeColor="text1"/>
          <w:sz w:val="28"/>
          <w:szCs w:val="28"/>
        </w:rPr>
      </w:pPr>
      <w:r w:rsidRPr="00ED7544">
        <w:rPr>
          <w:color w:val="000000" w:themeColor="text1"/>
          <w:sz w:val="28"/>
          <w:szCs w:val="28"/>
        </w:rPr>
        <w:t xml:space="preserve">Конституція України: Закон України від 28 червня 1996 р. №254к/96-ВР. </w:t>
      </w:r>
      <w:r w:rsidRPr="00ED7544">
        <w:rPr>
          <w:rStyle w:val="w8qarf"/>
          <w:b/>
          <w:bCs/>
          <w:color w:val="000000" w:themeColor="text1"/>
          <w:sz w:val="28"/>
          <w:szCs w:val="28"/>
          <w:shd w:val="clear" w:color="auto" w:fill="FFFFFF"/>
        </w:rPr>
        <w:t> </w:t>
      </w:r>
      <w:r w:rsidRPr="00ED7544">
        <w:rPr>
          <w:i/>
          <w:color w:val="000000" w:themeColor="text1"/>
          <w:sz w:val="28"/>
          <w:szCs w:val="28"/>
        </w:rPr>
        <w:t>Відомості Верховної Ради України.</w:t>
      </w:r>
      <w:r w:rsidRPr="00ED7544">
        <w:rPr>
          <w:color w:val="000000" w:themeColor="text1"/>
          <w:sz w:val="28"/>
          <w:szCs w:val="28"/>
        </w:rPr>
        <w:t xml:space="preserve"> </w:t>
      </w:r>
      <w:r w:rsidRPr="00ED7544">
        <w:rPr>
          <w:rStyle w:val="lrzxr"/>
          <w:color w:val="000000" w:themeColor="text1"/>
          <w:sz w:val="28"/>
          <w:szCs w:val="28"/>
          <w:shd w:val="clear" w:color="auto" w:fill="FFFFFF"/>
        </w:rPr>
        <w:t xml:space="preserve">1996, № 30, ст. 141. </w:t>
      </w:r>
    </w:p>
    <w:p w14:paraId="20B2180C" w14:textId="77777777" w:rsidR="00ED7544" w:rsidRPr="00ED7544" w:rsidRDefault="00ED7544" w:rsidP="00ED7544">
      <w:pPr>
        <w:pStyle w:val="afe"/>
        <w:numPr>
          <w:ilvl w:val="0"/>
          <w:numId w:val="23"/>
        </w:numPr>
        <w:tabs>
          <w:tab w:val="left" w:pos="993"/>
        </w:tabs>
        <w:ind w:left="0" w:firstLine="709"/>
        <w:jc w:val="both"/>
        <w:rPr>
          <w:color w:val="000000" w:themeColor="text1"/>
          <w:sz w:val="28"/>
          <w:szCs w:val="28"/>
        </w:rPr>
      </w:pPr>
      <w:r w:rsidRPr="00ED7544">
        <w:rPr>
          <w:color w:val="000000" w:themeColor="text1"/>
          <w:sz w:val="28"/>
          <w:szCs w:val="28"/>
        </w:rPr>
        <w:t>Кримінальний процесуальний кодекс України: Закон України від 13.04.2012</w:t>
      </w:r>
      <w:r w:rsidRPr="00ED7544">
        <w:rPr>
          <w:i/>
          <w:color w:val="000000" w:themeColor="text1"/>
          <w:sz w:val="28"/>
          <w:szCs w:val="28"/>
        </w:rPr>
        <w:t>. Голос України.</w:t>
      </w:r>
      <w:r w:rsidRPr="00ED7544">
        <w:rPr>
          <w:color w:val="000000" w:themeColor="text1"/>
          <w:sz w:val="28"/>
          <w:szCs w:val="28"/>
        </w:rPr>
        <w:t xml:space="preserve"> 2012. 19 травня (№№ 90–91).</w:t>
      </w:r>
    </w:p>
    <w:p w14:paraId="6B51592D" w14:textId="77777777" w:rsidR="00ED7544" w:rsidRPr="00ED7544" w:rsidRDefault="00ED7544" w:rsidP="00ED7544">
      <w:pPr>
        <w:pStyle w:val="afe"/>
        <w:numPr>
          <w:ilvl w:val="0"/>
          <w:numId w:val="23"/>
        </w:numPr>
        <w:tabs>
          <w:tab w:val="left" w:pos="993"/>
        </w:tabs>
        <w:ind w:left="0" w:firstLine="709"/>
        <w:jc w:val="both"/>
        <w:rPr>
          <w:color w:val="000000" w:themeColor="text1"/>
          <w:sz w:val="28"/>
          <w:szCs w:val="28"/>
        </w:rPr>
      </w:pPr>
      <w:r w:rsidRPr="00ED7544">
        <w:rPr>
          <w:color w:val="000000" w:themeColor="text1"/>
          <w:sz w:val="28"/>
          <w:szCs w:val="28"/>
        </w:rPr>
        <w:t xml:space="preserve">Кримінальний кодекс України: Закон України від 05 квітня 2001 р. № 2341-III. </w:t>
      </w:r>
      <w:r w:rsidRPr="00ED7544">
        <w:rPr>
          <w:i/>
          <w:color w:val="000000" w:themeColor="text1"/>
          <w:sz w:val="28"/>
          <w:szCs w:val="28"/>
        </w:rPr>
        <w:t xml:space="preserve">Відомості Верховної Ради України. </w:t>
      </w:r>
      <w:r w:rsidRPr="00ED7544">
        <w:rPr>
          <w:color w:val="000000" w:themeColor="text1"/>
          <w:sz w:val="28"/>
          <w:szCs w:val="28"/>
        </w:rPr>
        <w:t xml:space="preserve">2001, № 25, ст. 131. </w:t>
      </w:r>
    </w:p>
    <w:p w14:paraId="2AD704DE" w14:textId="77777777" w:rsidR="00ED7544" w:rsidRPr="00ED7544" w:rsidRDefault="00ED7544" w:rsidP="00ED7544">
      <w:pPr>
        <w:pStyle w:val="afe"/>
        <w:numPr>
          <w:ilvl w:val="0"/>
          <w:numId w:val="23"/>
        </w:numPr>
        <w:tabs>
          <w:tab w:val="left" w:pos="993"/>
        </w:tabs>
        <w:ind w:left="0" w:firstLine="709"/>
        <w:jc w:val="both"/>
        <w:rPr>
          <w:color w:val="000000" w:themeColor="text1"/>
          <w:sz w:val="28"/>
          <w:szCs w:val="28"/>
        </w:rPr>
      </w:pPr>
      <w:r w:rsidRPr="00ED7544">
        <w:rPr>
          <w:color w:val="000000" w:themeColor="text1"/>
          <w:sz w:val="28"/>
          <w:szCs w:val="28"/>
        </w:rPr>
        <w:t xml:space="preserve">Загальний кодекс правил для адвокатів країн Європейського Співтовариства. </w:t>
      </w:r>
      <w:r w:rsidRPr="00ED7544">
        <w:rPr>
          <w:i/>
          <w:color w:val="000000" w:themeColor="text1"/>
          <w:sz w:val="28"/>
          <w:szCs w:val="28"/>
        </w:rPr>
        <w:t>Юридичний вісник України.</w:t>
      </w:r>
      <w:r w:rsidRPr="00ED7544">
        <w:rPr>
          <w:color w:val="000000" w:themeColor="text1"/>
          <w:sz w:val="28"/>
          <w:szCs w:val="28"/>
        </w:rPr>
        <w:t xml:space="preserve"> 2002. № 40.</w:t>
      </w:r>
    </w:p>
    <w:p w14:paraId="15E27352" w14:textId="77777777" w:rsidR="00ED7544" w:rsidRPr="00ED7544" w:rsidRDefault="00ED7544" w:rsidP="00ED7544">
      <w:pPr>
        <w:pStyle w:val="afe"/>
        <w:numPr>
          <w:ilvl w:val="0"/>
          <w:numId w:val="23"/>
        </w:numPr>
        <w:tabs>
          <w:tab w:val="left" w:pos="993"/>
        </w:tabs>
        <w:ind w:left="0" w:firstLine="709"/>
        <w:jc w:val="both"/>
        <w:rPr>
          <w:color w:val="000000" w:themeColor="text1"/>
          <w:sz w:val="28"/>
          <w:szCs w:val="28"/>
        </w:rPr>
      </w:pPr>
      <w:r w:rsidRPr="00ED7544">
        <w:rPr>
          <w:color w:val="000000" w:themeColor="text1"/>
          <w:sz w:val="28"/>
          <w:szCs w:val="28"/>
        </w:rPr>
        <w:t>Європейська угода про осіб, що беруть участь у процесі Європейського суду з прав людини. Страсбург, 5 березня 1996 р.</w:t>
      </w:r>
    </w:p>
    <w:p w14:paraId="2B6ECCE2" w14:textId="77777777" w:rsidR="00ED7544" w:rsidRPr="00ED7544" w:rsidRDefault="00ED7544" w:rsidP="00ED7544">
      <w:pPr>
        <w:pStyle w:val="afe"/>
        <w:numPr>
          <w:ilvl w:val="0"/>
          <w:numId w:val="23"/>
        </w:numPr>
        <w:tabs>
          <w:tab w:val="left" w:pos="993"/>
        </w:tabs>
        <w:ind w:left="0" w:firstLine="709"/>
        <w:jc w:val="both"/>
        <w:rPr>
          <w:color w:val="000000" w:themeColor="text1"/>
          <w:sz w:val="28"/>
          <w:szCs w:val="28"/>
        </w:rPr>
      </w:pPr>
      <w:r w:rsidRPr="00ED7544">
        <w:rPr>
          <w:color w:val="000000" w:themeColor="text1"/>
          <w:sz w:val="28"/>
          <w:szCs w:val="28"/>
        </w:rPr>
        <w:t xml:space="preserve">Основні положення про роль адвокатів  (Прийняті УПІ Конгресом ООН зі запобігання злочинам у серпні 1990 р.). </w:t>
      </w:r>
      <w:r w:rsidRPr="00ED7544">
        <w:rPr>
          <w:i/>
          <w:color w:val="000000" w:themeColor="text1"/>
          <w:sz w:val="28"/>
          <w:szCs w:val="28"/>
        </w:rPr>
        <w:t>Бюлетень законодавства і  юридичної практики України</w:t>
      </w:r>
      <w:r w:rsidRPr="00ED7544">
        <w:rPr>
          <w:color w:val="000000" w:themeColor="text1"/>
          <w:sz w:val="28"/>
          <w:szCs w:val="28"/>
        </w:rPr>
        <w:t>. Київ: "Юрінком". №  1. 2000 р.</w:t>
      </w:r>
    </w:p>
    <w:p w14:paraId="54B6C780" w14:textId="77777777" w:rsidR="00ED7544" w:rsidRPr="00ED7544" w:rsidRDefault="00ED7544" w:rsidP="00ED7544">
      <w:pPr>
        <w:pStyle w:val="afe"/>
        <w:numPr>
          <w:ilvl w:val="0"/>
          <w:numId w:val="23"/>
        </w:numPr>
        <w:tabs>
          <w:tab w:val="left" w:pos="993"/>
        </w:tabs>
        <w:ind w:left="0" w:firstLine="709"/>
        <w:jc w:val="both"/>
        <w:rPr>
          <w:color w:val="000000" w:themeColor="text1"/>
          <w:sz w:val="28"/>
          <w:szCs w:val="28"/>
        </w:rPr>
      </w:pPr>
      <w:r w:rsidRPr="00ED7544">
        <w:rPr>
          <w:color w:val="000000" w:themeColor="text1"/>
          <w:sz w:val="28"/>
          <w:szCs w:val="28"/>
        </w:rPr>
        <w:t xml:space="preserve">Про адвокатуру та адвокатську діяльність: Закон України від 05 липня 2012 року. </w:t>
      </w:r>
      <w:r w:rsidRPr="00ED7544">
        <w:rPr>
          <w:i/>
          <w:color w:val="000000" w:themeColor="text1"/>
          <w:sz w:val="28"/>
          <w:szCs w:val="28"/>
        </w:rPr>
        <w:t xml:space="preserve">Урядовий кур’єр. </w:t>
      </w:r>
      <w:r w:rsidRPr="00ED7544">
        <w:rPr>
          <w:color w:val="000000" w:themeColor="text1"/>
          <w:sz w:val="28"/>
          <w:szCs w:val="28"/>
        </w:rPr>
        <w:t>2012. № 159.</w:t>
      </w:r>
    </w:p>
    <w:p w14:paraId="03106BB2" w14:textId="77777777" w:rsidR="00ED7544" w:rsidRPr="00ED7544" w:rsidRDefault="00ED7544" w:rsidP="00ED7544">
      <w:pPr>
        <w:pStyle w:val="afe"/>
        <w:numPr>
          <w:ilvl w:val="0"/>
          <w:numId w:val="23"/>
        </w:numPr>
        <w:tabs>
          <w:tab w:val="left" w:pos="993"/>
        </w:tabs>
        <w:ind w:left="0" w:firstLine="709"/>
        <w:jc w:val="both"/>
        <w:rPr>
          <w:bCs/>
          <w:color w:val="000000" w:themeColor="text1"/>
          <w:sz w:val="28"/>
          <w:szCs w:val="28"/>
          <w:shd w:val="clear" w:color="auto" w:fill="FFFFFF"/>
        </w:rPr>
      </w:pPr>
      <w:r w:rsidRPr="00ED7544">
        <w:rPr>
          <w:color w:val="000000" w:themeColor="text1"/>
          <w:sz w:val="28"/>
          <w:szCs w:val="28"/>
        </w:rPr>
        <w:t xml:space="preserve">Про безоплатну правову допомогу: Закон України від 02.06.2011 р. </w:t>
      </w:r>
      <w:r w:rsidRPr="00ED7544">
        <w:rPr>
          <w:bCs/>
          <w:i/>
          <w:color w:val="000000" w:themeColor="text1"/>
          <w:sz w:val="28"/>
          <w:szCs w:val="28"/>
          <w:shd w:val="clear" w:color="auto" w:fill="FFFFFF"/>
        </w:rPr>
        <w:t>Відомості Верховної Ради України.</w:t>
      </w:r>
      <w:r w:rsidRPr="00ED7544">
        <w:rPr>
          <w:bCs/>
          <w:color w:val="000000" w:themeColor="text1"/>
          <w:sz w:val="28"/>
          <w:szCs w:val="28"/>
          <w:shd w:val="clear" w:color="auto" w:fill="FFFFFF"/>
        </w:rPr>
        <w:t xml:space="preserve"> 2011. № 51. ст.577.</w:t>
      </w:r>
    </w:p>
    <w:p w14:paraId="28003840" w14:textId="77777777" w:rsidR="00ED7544" w:rsidRPr="00ED7544" w:rsidRDefault="00ED7544" w:rsidP="00ED7544">
      <w:pPr>
        <w:pStyle w:val="afe"/>
        <w:numPr>
          <w:ilvl w:val="0"/>
          <w:numId w:val="23"/>
        </w:numPr>
        <w:tabs>
          <w:tab w:val="left" w:pos="993"/>
        </w:tabs>
        <w:ind w:left="0" w:firstLine="709"/>
        <w:jc w:val="both"/>
        <w:rPr>
          <w:color w:val="000000" w:themeColor="text1"/>
          <w:sz w:val="28"/>
          <w:szCs w:val="28"/>
        </w:rPr>
      </w:pPr>
      <w:r w:rsidRPr="00ED7544">
        <w:rPr>
          <w:bCs/>
          <w:color w:val="000000" w:themeColor="text1"/>
          <w:sz w:val="28"/>
          <w:szCs w:val="28"/>
          <w:shd w:val="clear" w:color="auto" w:fill="FFFFFF"/>
        </w:rPr>
        <w:t>Про Вищу раду правосуддя: Закон України від 21 грудня 2016 р.</w:t>
      </w:r>
      <w:r w:rsidRPr="00ED7544">
        <w:rPr>
          <w:color w:val="000000" w:themeColor="text1"/>
          <w:sz w:val="28"/>
          <w:szCs w:val="28"/>
        </w:rPr>
        <w:t xml:space="preserve"> </w:t>
      </w:r>
      <w:r w:rsidRPr="00ED7544">
        <w:rPr>
          <w:i/>
          <w:color w:val="000000" w:themeColor="text1"/>
          <w:sz w:val="28"/>
          <w:szCs w:val="28"/>
        </w:rPr>
        <w:t>Відомості Верховної Ради України.</w:t>
      </w:r>
      <w:r w:rsidRPr="00ED7544">
        <w:rPr>
          <w:b/>
          <w:bCs/>
          <w:color w:val="000000" w:themeColor="text1"/>
          <w:sz w:val="28"/>
          <w:szCs w:val="28"/>
          <w:shd w:val="clear" w:color="auto" w:fill="FFFFFF"/>
        </w:rPr>
        <w:t xml:space="preserve"> </w:t>
      </w:r>
      <w:r w:rsidRPr="00ED7544">
        <w:rPr>
          <w:bCs/>
          <w:color w:val="000000" w:themeColor="text1"/>
          <w:sz w:val="28"/>
          <w:szCs w:val="28"/>
          <w:shd w:val="clear" w:color="auto" w:fill="FFFFFF"/>
        </w:rPr>
        <w:t>2017. № 7-8, ст.50.</w:t>
      </w:r>
    </w:p>
    <w:p w14:paraId="2B7AA5A7"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Про Національну поліцію: Закон України від 15 липня 2015 р. </w:t>
      </w:r>
      <w:r w:rsidRPr="00ED7544">
        <w:rPr>
          <w:i/>
          <w:color w:val="000000" w:themeColor="text1"/>
          <w:sz w:val="28"/>
          <w:szCs w:val="28"/>
        </w:rPr>
        <w:t>Відомості Верховної Ради України.</w:t>
      </w:r>
      <w:r w:rsidRPr="00ED7544">
        <w:rPr>
          <w:color w:val="000000" w:themeColor="text1"/>
          <w:sz w:val="28"/>
          <w:szCs w:val="28"/>
        </w:rPr>
        <w:t xml:space="preserve"> 2015. № 40-41. Ст. 379.</w:t>
      </w:r>
    </w:p>
    <w:p w14:paraId="1B31BD34"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Про прокуратуру: Закон України від 14 жовтня 2014 р.  </w:t>
      </w:r>
      <w:r w:rsidRPr="00ED7544">
        <w:rPr>
          <w:i/>
          <w:color w:val="000000" w:themeColor="text1"/>
          <w:sz w:val="28"/>
          <w:szCs w:val="28"/>
        </w:rPr>
        <w:t>Відомості Верховної Ради Україн</w:t>
      </w:r>
      <w:r w:rsidRPr="00ED7544">
        <w:rPr>
          <w:color w:val="000000" w:themeColor="text1"/>
          <w:sz w:val="28"/>
          <w:szCs w:val="28"/>
        </w:rPr>
        <w:t>и. 2015. № 2-3. Ст. 12.</w:t>
      </w:r>
    </w:p>
    <w:p w14:paraId="5E343CF2"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Про судоустрій і статус суддів: Закон України від 2 червня 2016 р. </w:t>
      </w:r>
      <w:r w:rsidRPr="00ED7544">
        <w:rPr>
          <w:i/>
          <w:color w:val="000000" w:themeColor="text1"/>
          <w:sz w:val="28"/>
          <w:szCs w:val="28"/>
        </w:rPr>
        <w:t>Відомості Верховної Ради України.</w:t>
      </w:r>
      <w:r w:rsidRPr="00ED7544">
        <w:rPr>
          <w:color w:val="000000" w:themeColor="text1"/>
          <w:sz w:val="28"/>
          <w:szCs w:val="28"/>
        </w:rPr>
        <w:t xml:space="preserve"> 2016. №10. С.161-166. </w:t>
      </w:r>
    </w:p>
    <w:p w14:paraId="1512ED94"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Про затвердження Порядку інформування центрів з надання безоплатної вторинної правової допомоги про випадки затримання осіб: Постанова Кабінету Міністрів України від 28 грудня 2011 року № 1363.</w:t>
      </w:r>
    </w:p>
    <w:p w14:paraId="1230FC31"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Про затвердження стандартів якості надання безоплатної вторинної правової допомоги у</w:t>
      </w:r>
      <w:r w:rsidRPr="00ED7544">
        <w:rPr>
          <w:b/>
          <w:bCs/>
          <w:color w:val="000000" w:themeColor="text1"/>
          <w:sz w:val="28"/>
          <w:szCs w:val="28"/>
          <w:shd w:val="clear" w:color="auto" w:fill="FFFFFF"/>
        </w:rPr>
        <w:t xml:space="preserve"> </w:t>
      </w:r>
      <w:r w:rsidRPr="00ED7544">
        <w:rPr>
          <w:bCs/>
          <w:color w:val="000000" w:themeColor="text1"/>
          <w:sz w:val="28"/>
          <w:szCs w:val="28"/>
          <w:shd w:val="clear" w:color="auto" w:fill="FFFFFF"/>
        </w:rPr>
        <w:t>цивільному, адміністративному процесах та представництва у кримінальному процесі</w:t>
      </w:r>
      <w:r w:rsidRPr="00ED7544">
        <w:rPr>
          <w:color w:val="000000" w:themeColor="text1"/>
          <w:sz w:val="28"/>
          <w:szCs w:val="28"/>
        </w:rPr>
        <w:t>: наказ Міністерства юстиції України від 21.12.2017  № 4125/5.</w:t>
      </w:r>
    </w:p>
    <w:p w14:paraId="7C47AAD4"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Положення про Вищу кваліфікаційно-дисциплінарну комісію адвокатури від 17 листопада 2012 р. URL: http: //vkdka.org/</w:t>
      </w:r>
      <w:proofErr w:type="spellStart"/>
      <w:r w:rsidRPr="00ED7544">
        <w:rPr>
          <w:color w:val="000000" w:themeColor="text1"/>
          <w:sz w:val="28"/>
          <w:szCs w:val="28"/>
        </w:rPr>
        <w:t>polojennia</w:t>
      </w:r>
      <w:proofErr w:type="spellEnd"/>
      <w:r w:rsidRPr="00ED7544">
        <w:rPr>
          <w:color w:val="000000" w:themeColor="text1"/>
          <w:sz w:val="28"/>
          <w:szCs w:val="28"/>
        </w:rPr>
        <w:t>/</w:t>
      </w:r>
    </w:p>
    <w:p w14:paraId="64718EB5"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shd w:val="clear" w:color="auto" w:fill="FFFFFF"/>
        </w:rPr>
        <w:t xml:space="preserve">Про затвердження Розміру фактичних витрат на копіювання або друк документів, що надаються за запитом на інформацію, розпорядником якої є Державна архівна служба України, та Порядку відшкодування цих витрат: </w:t>
      </w:r>
      <w:r w:rsidRPr="00ED7544">
        <w:rPr>
          <w:color w:val="000000" w:themeColor="text1"/>
          <w:sz w:val="28"/>
          <w:szCs w:val="28"/>
        </w:rPr>
        <w:t xml:space="preserve">наказ Міністерства </w:t>
      </w:r>
      <w:r w:rsidRPr="00ED7544">
        <w:rPr>
          <w:color w:val="000000" w:themeColor="text1"/>
          <w:sz w:val="28"/>
          <w:szCs w:val="28"/>
        </w:rPr>
        <w:lastRenderedPageBreak/>
        <w:t>юстиції України від 16.09.2020. № 3207/5.</w:t>
      </w:r>
    </w:p>
    <w:p w14:paraId="737CB428"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Про затвердження роз’яснення щодо отримання на адвокатський запит оригіналів документів, за умови їх добровільної видачі на запит адвоката: рішення Національної асоціації адвокатів України від 15.10.2020 № 103.</w:t>
      </w:r>
    </w:p>
    <w:p w14:paraId="12184CC8"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Про розгляд листів з питань щодо порушення гарантій адвокатської діяльності, втручання та перешкод у здійсненні адвокатської діяльності та оплати за організаційно-технічне забезпечення розгляду заяви (скарги) на поведінку адвоката, яка може бути підставою для притягнення його до дисциплінарної відповідальності: рішення Ради адвокатів України від 15 листопада 2019 року № 121.</w:t>
      </w:r>
    </w:p>
    <w:p w14:paraId="49465E03"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Про забезпечення дотримання прав адвокатів, які здійснюють безоплатну вторинну правову допомогу: рішення Ради адвокатів України від 26 червня 2019 року № 74.</w:t>
      </w:r>
    </w:p>
    <w:p w14:paraId="2B916C43"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Щодо роз’яснення деяких питань, пов’язаних з реалізацією права адвоката на звернення з адвокатським запитом: рішення Ради адвокатів України 13 жовтня 2018 року № 172.</w:t>
      </w:r>
    </w:p>
    <w:p w14:paraId="04F311A6"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Правила адвокатської етики: затверджені Звітно-виборним з'їздом адвокатів України 09 червня 2017 року. URL:</w:t>
      </w:r>
    </w:p>
    <w:p w14:paraId="7BF8AF78"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Порядок ведення Єдиного реєстру адвокатів України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від 17.12.2012 р. № 26.</w:t>
      </w:r>
    </w:p>
    <w:p w14:paraId="0E708835"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Порядок дій з питань забезпечення гарантій адвокатської діяльності, захисту професійних і соціальних прав адвокатів: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 183 від 27 липня 2013 року.</w:t>
      </w:r>
    </w:p>
    <w:p w14:paraId="0E26053D"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Питання оплати послуг та відшкодування витрат адвокатів, які надають безоплатну вторинну правову допомогу: Постанова Кабінету Міністрів України від 17 вересня 2014 р. № 465.</w:t>
      </w:r>
    </w:p>
    <w:p w14:paraId="63A3C089"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Порядок допуску до складення кваліфікаційного іспиту, порядок складення кваліфікаційного іспиту та методика оцінювання результатів складення кваліфікаційного іспиту для набуття права на заняття адвокатською діяльністю в Україні: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від 17 грудня 2013 року № 270.</w:t>
      </w:r>
    </w:p>
    <w:p w14:paraId="1C1E3DA2"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Положення про Комітет з питань антикорупційної політики та </w:t>
      </w:r>
      <w:proofErr w:type="spellStart"/>
      <w:r w:rsidRPr="00ED7544">
        <w:rPr>
          <w:color w:val="000000" w:themeColor="text1"/>
          <w:sz w:val="28"/>
          <w:szCs w:val="28"/>
        </w:rPr>
        <w:t>комплаєнсу</w:t>
      </w:r>
      <w:proofErr w:type="spellEnd"/>
      <w:r w:rsidRPr="00ED7544">
        <w:rPr>
          <w:color w:val="000000" w:themeColor="text1"/>
          <w:sz w:val="28"/>
          <w:szCs w:val="28"/>
        </w:rPr>
        <w:t xml:space="preserve">: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 70 від 01 червня 2018 року.</w:t>
      </w:r>
    </w:p>
    <w:p w14:paraId="4F2F3EFA"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Положення про ордер на надання правничої (правової) допомоги: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від 12 квітня  2019 року №41.</w:t>
      </w:r>
    </w:p>
    <w:p w14:paraId="628FCF77"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Положення про помічника адвоката: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 113 від 25 вересня 2015 року.</w:t>
      </w:r>
    </w:p>
    <w:p w14:paraId="4216EF7B"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Положення про порядок прийняття та розгляду скарг щодо неналежної поведінки адвоката, яка може мати наслідком його дисциплінарну відповідальність: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від 30 серпня 2014 року № 120.</w:t>
      </w:r>
    </w:p>
    <w:p w14:paraId="04EE2711"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Положення про Раду старійшин адвокатів Національної асоціації адвокатів України: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від 25 липня 2018 року № 112.</w:t>
      </w:r>
    </w:p>
    <w:p w14:paraId="3F5D6170"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Програма складення кваліфікаційного іспиту: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від 21 вересня 2019 року № 113.</w:t>
      </w:r>
    </w:p>
    <w:p w14:paraId="7C6FCA3E"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Про надання роз’яснення щодо проходження стажистом адаптаційного курсу </w:t>
      </w:r>
      <w:r w:rsidRPr="00ED7544">
        <w:rPr>
          <w:color w:val="000000" w:themeColor="text1"/>
          <w:sz w:val="28"/>
          <w:szCs w:val="28"/>
        </w:rPr>
        <w:lastRenderedPageBreak/>
        <w:t>в професію у Вищій школі адвокатури Національної асоціації адвокатів України: рішення Ради адвокатів України № 217 від 13 грудня 2018 року.</w:t>
      </w:r>
    </w:p>
    <w:p w14:paraId="67AEB471"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Про </w:t>
      </w:r>
      <w:r w:rsidRPr="00ED7544">
        <w:rPr>
          <w:bCs/>
          <w:color w:val="000000" w:themeColor="text1"/>
          <w:sz w:val="28"/>
          <w:szCs w:val="28"/>
          <w:shd w:val="clear" w:color="auto" w:fill="FFFFFF"/>
        </w:rPr>
        <w:t xml:space="preserve">затвердження Порядку підвищення кваліфікації адвокатів України у новій редакції. </w:t>
      </w:r>
      <w:proofErr w:type="spellStart"/>
      <w:r w:rsidRPr="00ED7544">
        <w:rPr>
          <w:color w:val="000000" w:themeColor="text1"/>
          <w:sz w:val="28"/>
          <w:szCs w:val="28"/>
        </w:rPr>
        <w:t>Затв</w:t>
      </w:r>
      <w:proofErr w:type="spellEnd"/>
      <w:r w:rsidRPr="00ED7544">
        <w:rPr>
          <w:color w:val="000000" w:themeColor="text1"/>
          <w:sz w:val="28"/>
          <w:szCs w:val="28"/>
        </w:rPr>
        <w:t>. рішенням Ради адвокатів України від 14 лютого 2019 року №20.</w:t>
      </w:r>
    </w:p>
    <w:p w14:paraId="344D4013" w14:textId="77777777" w:rsidR="00ED7544" w:rsidRPr="00ED7544" w:rsidRDefault="000D6B1B" w:rsidP="00ED7544">
      <w:pPr>
        <w:pStyle w:val="afe"/>
        <w:numPr>
          <w:ilvl w:val="0"/>
          <w:numId w:val="23"/>
        </w:numPr>
        <w:tabs>
          <w:tab w:val="left" w:pos="993"/>
          <w:tab w:val="left" w:pos="1134"/>
        </w:tabs>
        <w:ind w:left="0" w:firstLine="709"/>
        <w:jc w:val="both"/>
        <w:rPr>
          <w:color w:val="000000" w:themeColor="text1"/>
          <w:sz w:val="28"/>
          <w:szCs w:val="28"/>
        </w:rPr>
      </w:pPr>
      <w:hyperlink r:id="rId14" w:history="1">
        <w:r w:rsidR="00ED7544" w:rsidRPr="00ED7544">
          <w:rPr>
            <w:rStyle w:val="af9"/>
            <w:color w:val="000000" w:themeColor="text1"/>
            <w:sz w:val="28"/>
            <w:szCs w:val="28"/>
            <w:u w:val="none"/>
          </w:rPr>
          <w:t>Регламент кваліфікаційно-дисциплінарної комісії адвокатури регіону, затверджений рішенням РАУ №92 від 08 квітня 2017 року № 92</w:t>
        </w:r>
      </w:hyperlink>
      <w:r w:rsidR="00ED7544" w:rsidRPr="00ED7544">
        <w:rPr>
          <w:color w:val="000000" w:themeColor="text1"/>
          <w:sz w:val="28"/>
          <w:szCs w:val="28"/>
        </w:rPr>
        <w:t>. URL: http://vkdka.org/reglament-kdk-regionu/.</w:t>
      </w:r>
    </w:p>
    <w:p w14:paraId="129FD765"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Стандарти якості надання безоплатної вторинної правової допомоги у кримінальному процесі: затверджені Наказом Міністерства юстиції України від 25.02.2014 № 386/5.</w:t>
      </w:r>
    </w:p>
    <w:p w14:paraId="191703E7" w14:textId="77777777" w:rsidR="00ED7544" w:rsidRPr="00ED7544" w:rsidRDefault="00ED7544" w:rsidP="00ED7544">
      <w:pPr>
        <w:pStyle w:val="afe"/>
        <w:numPr>
          <w:ilvl w:val="0"/>
          <w:numId w:val="23"/>
        </w:numPr>
        <w:tabs>
          <w:tab w:val="left" w:pos="993"/>
          <w:tab w:val="left" w:pos="1134"/>
        </w:tabs>
        <w:ind w:left="0" w:firstLine="709"/>
        <w:jc w:val="both"/>
        <w:rPr>
          <w:color w:val="000000" w:themeColor="text1"/>
          <w:sz w:val="28"/>
          <w:szCs w:val="28"/>
        </w:rPr>
      </w:pPr>
      <w:r w:rsidRPr="00ED7544">
        <w:rPr>
          <w:color w:val="000000" w:themeColor="text1"/>
          <w:sz w:val="28"/>
          <w:szCs w:val="28"/>
        </w:rPr>
        <w:t xml:space="preserve">Адвокатура України: збірник нормативно-правових актів / </w:t>
      </w:r>
      <w:proofErr w:type="spellStart"/>
      <w:r w:rsidRPr="00ED7544">
        <w:rPr>
          <w:color w:val="000000" w:themeColor="text1"/>
          <w:sz w:val="28"/>
          <w:szCs w:val="28"/>
        </w:rPr>
        <w:t>упоряд</w:t>
      </w:r>
      <w:proofErr w:type="spellEnd"/>
      <w:r w:rsidRPr="00ED7544">
        <w:rPr>
          <w:color w:val="000000" w:themeColor="text1"/>
          <w:sz w:val="28"/>
          <w:szCs w:val="28"/>
        </w:rPr>
        <w:t>: Г.В. Барабаш, Л.М. </w:t>
      </w:r>
      <w:proofErr w:type="spellStart"/>
      <w:r w:rsidRPr="00ED7544">
        <w:rPr>
          <w:color w:val="000000" w:themeColor="text1"/>
          <w:sz w:val="28"/>
          <w:szCs w:val="28"/>
        </w:rPr>
        <w:t>Макотченко</w:t>
      </w:r>
      <w:proofErr w:type="spellEnd"/>
      <w:r w:rsidRPr="00ED7544">
        <w:rPr>
          <w:color w:val="000000" w:themeColor="text1"/>
          <w:sz w:val="28"/>
          <w:szCs w:val="28"/>
        </w:rPr>
        <w:t>, О.В. </w:t>
      </w:r>
      <w:proofErr w:type="spellStart"/>
      <w:r w:rsidRPr="00ED7544">
        <w:rPr>
          <w:color w:val="000000" w:themeColor="text1"/>
          <w:sz w:val="28"/>
          <w:szCs w:val="28"/>
        </w:rPr>
        <w:t>Гриза</w:t>
      </w:r>
      <w:proofErr w:type="spellEnd"/>
      <w:r w:rsidRPr="00ED7544">
        <w:rPr>
          <w:color w:val="000000" w:themeColor="text1"/>
          <w:sz w:val="28"/>
          <w:szCs w:val="28"/>
        </w:rPr>
        <w:t xml:space="preserve">, А.Г. Шиян, В.М. Шевців. Дніпро : </w:t>
      </w:r>
      <w:proofErr w:type="spellStart"/>
      <w:r w:rsidRPr="00ED7544">
        <w:rPr>
          <w:color w:val="000000" w:themeColor="text1"/>
          <w:sz w:val="28"/>
          <w:szCs w:val="28"/>
        </w:rPr>
        <w:t>Дніпров</w:t>
      </w:r>
      <w:proofErr w:type="spellEnd"/>
      <w:r w:rsidRPr="00ED7544">
        <w:rPr>
          <w:color w:val="000000" w:themeColor="text1"/>
          <w:sz w:val="28"/>
          <w:szCs w:val="28"/>
        </w:rPr>
        <w:t xml:space="preserve">. </w:t>
      </w:r>
      <w:proofErr w:type="spellStart"/>
      <w:r w:rsidRPr="00ED7544">
        <w:rPr>
          <w:color w:val="000000" w:themeColor="text1"/>
          <w:sz w:val="28"/>
          <w:szCs w:val="28"/>
        </w:rPr>
        <w:t>держ</w:t>
      </w:r>
      <w:proofErr w:type="spellEnd"/>
      <w:r w:rsidRPr="00ED7544">
        <w:rPr>
          <w:color w:val="000000" w:themeColor="text1"/>
          <w:sz w:val="28"/>
          <w:szCs w:val="28"/>
        </w:rPr>
        <w:t xml:space="preserve">. ун-т </w:t>
      </w:r>
      <w:proofErr w:type="spellStart"/>
      <w:r w:rsidRPr="00ED7544">
        <w:rPr>
          <w:color w:val="000000" w:themeColor="text1"/>
          <w:sz w:val="28"/>
          <w:szCs w:val="28"/>
        </w:rPr>
        <w:t>внутр</w:t>
      </w:r>
      <w:proofErr w:type="spellEnd"/>
      <w:r w:rsidRPr="00ED7544">
        <w:rPr>
          <w:color w:val="000000" w:themeColor="text1"/>
          <w:sz w:val="28"/>
          <w:szCs w:val="28"/>
        </w:rPr>
        <w:t>. справ, 2023. 416 с. URL: https://er.dduvs.edu.ua/bitstream/123456789/13651/1/макет_ЗБІРНИК_АДВОКАТУРА.pdf</w:t>
      </w:r>
    </w:p>
    <w:p w14:paraId="22FD6FF7" w14:textId="77777777" w:rsidR="00ED7544" w:rsidRPr="00ED7544" w:rsidRDefault="00ED7544" w:rsidP="00ED7544">
      <w:pPr>
        <w:pStyle w:val="Default"/>
        <w:jc w:val="center"/>
        <w:rPr>
          <w:b/>
          <w:bCs/>
          <w:i/>
          <w:color w:val="000000" w:themeColor="text1"/>
          <w:sz w:val="28"/>
          <w:szCs w:val="28"/>
        </w:rPr>
      </w:pPr>
      <w:r w:rsidRPr="00ED7544">
        <w:rPr>
          <w:b/>
          <w:bCs/>
          <w:i/>
          <w:color w:val="000000" w:themeColor="text1"/>
          <w:sz w:val="28"/>
          <w:szCs w:val="28"/>
        </w:rPr>
        <w:t>Додаткова:</w:t>
      </w:r>
    </w:p>
    <w:p w14:paraId="6FBD0F4C"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 xml:space="preserve">Адвокатура України: підручник / М. А. </w:t>
      </w:r>
      <w:proofErr w:type="spellStart"/>
      <w:r w:rsidRPr="00ED7544">
        <w:rPr>
          <w:color w:val="000000" w:themeColor="text1"/>
          <w:sz w:val="28"/>
          <w:szCs w:val="28"/>
        </w:rPr>
        <w:t>Погорецький</w:t>
      </w:r>
      <w:proofErr w:type="spellEnd"/>
      <w:r w:rsidRPr="00ED7544">
        <w:rPr>
          <w:color w:val="000000" w:themeColor="text1"/>
          <w:sz w:val="28"/>
          <w:szCs w:val="28"/>
        </w:rPr>
        <w:t>, О. Г. Яновська. Київ: Юрінком Інтер, 2014. 368 с.</w:t>
      </w:r>
    </w:p>
    <w:p w14:paraId="4300DC22"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 xml:space="preserve">Адвокат у цивільному процесі. Процесуальний статус адвоката, підтвердження повноважень адвоката, участь адвоката у досудовому провадженні, участь адвоката у судову провадженні, особливості діяльності адвоката під час дії воєнного стану: Практичний посібник / </w:t>
      </w:r>
      <w:hyperlink r:id="rId15" w:history="1">
        <w:proofErr w:type="spellStart"/>
        <w:r w:rsidRPr="00ED7544">
          <w:rPr>
            <w:color w:val="000000" w:themeColor="text1"/>
            <w:sz w:val="28"/>
            <w:szCs w:val="28"/>
          </w:rPr>
          <w:t>Іншин</w:t>
        </w:r>
        <w:proofErr w:type="spellEnd"/>
        <w:r w:rsidRPr="00ED7544">
          <w:rPr>
            <w:color w:val="000000" w:themeColor="text1"/>
            <w:sz w:val="28"/>
            <w:szCs w:val="28"/>
          </w:rPr>
          <w:t xml:space="preserve"> М.І.</w:t>
        </w:r>
      </w:hyperlink>
      <w:r w:rsidRPr="00ED7544">
        <w:rPr>
          <w:color w:val="000000" w:themeColor="text1"/>
          <w:sz w:val="28"/>
          <w:szCs w:val="28"/>
        </w:rPr>
        <w:t xml:space="preserve">, </w:t>
      </w:r>
      <w:hyperlink r:id="rId16" w:history="1">
        <w:proofErr w:type="spellStart"/>
        <w:r w:rsidRPr="00ED7544">
          <w:rPr>
            <w:color w:val="000000" w:themeColor="text1"/>
            <w:sz w:val="28"/>
            <w:szCs w:val="28"/>
          </w:rPr>
          <w:t>Пєтков</w:t>
        </w:r>
        <w:proofErr w:type="spellEnd"/>
        <w:r w:rsidRPr="00ED7544">
          <w:rPr>
            <w:color w:val="000000" w:themeColor="text1"/>
            <w:sz w:val="28"/>
            <w:szCs w:val="28"/>
          </w:rPr>
          <w:t xml:space="preserve"> С.В.</w:t>
        </w:r>
      </w:hyperlink>
      <w:r w:rsidRPr="00ED7544">
        <w:rPr>
          <w:color w:val="000000" w:themeColor="text1"/>
          <w:sz w:val="28"/>
          <w:szCs w:val="28"/>
        </w:rPr>
        <w:t xml:space="preserve">, </w:t>
      </w:r>
      <w:hyperlink r:id="rId17" w:history="1">
        <w:r w:rsidRPr="00ED7544">
          <w:rPr>
            <w:color w:val="000000" w:themeColor="text1"/>
            <w:sz w:val="28"/>
            <w:szCs w:val="28"/>
          </w:rPr>
          <w:t>Журавльов Д.В.</w:t>
        </w:r>
      </w:hyperlink>
      <w:r w:rsidRPr="00ED7544">
        <w:rPr>
          <w:color w:val="000000" w:themeColor="text1"/>
          <w:sz w:val="28"/>
          <w:szCs w:val="28"/>
        </w:rPr>
        <w:t xml:space="preserve">, </w:t>
      </w:r>
      <w:hyperlink r:id="rId18" w:history="1">
        <w:r w:rsidRPr="00ED7544">
          <w:rPr>
            <w:color w:val="000000" w:themeColor="text1"/>
            <w:sz w:val="28"/>
            <w:szCs w:val="28"/>
          </w:rPr>
          <w:t>Соболь Є.Ю.</w:t>
        </w:r>
      </w:hyperlink>
      <w:r w:rsidRPr="00ED7544">
        <w:rPr>
          <w:color w:val="000000" w:themeColor="text1"/>
          <w:sz w:val="28"/>
          <w:szCs w:val="28"/>
        </w:rPr>
        <w:t xml:space="preserve"> та ін. Київ. ЦУЛ. 2024. 448 с.</w:t>
      </w:r>
    </w:p>
    <w:p w14:paraId="1309D235"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 xml:space="preserve">Адвокат і склад злочину очима адвоката-практика: Практичний посібник / </w:t>
      </w:r>
      <w:proofErr w:type="spellStart"/>
      <w:r w:rsidRPr="00ED7544">
        <w:rPr>
          <w:color w:val="000000" w:themeColor="text1"/>
          <w:sz w:val="28"/>
          <w:szCs w:val="28"/>
        </w:rPr>
        <w:t>Шалімов</w:t>
      </w:r>
      <w:proofErr w:type="spellEnd"/>
      <w:r w:rsidRPr="00ED7544">
        <w:rPr>
          <w:color w:val="000000" w:themeColor="text1"/>
          <w:sz w:val="28"/>
          <w:szCs w:val="28"/>
        </w:rPr>
        <w:t xml:space="preserve"> Л.О. Київ. </w:t>
      </w:r>
      <w:proofErr w:type="spellStart"/>
      <w:r w:rsidRPr="00ED7544">
        <w:rPr>
          <w:color w:val="000000" w:themeColor="text1"/>
          <w:sz w:val="28"/>
          <w:szCs w:val="28"/>
        </w:rPr>
        <w:t>Інтерсервіс</w:t>
      </w:r>
      <w:proofErr w:type="spellEnd"/>
      <w:r w:rsidRPr="00ED7544">
        <w:rPr>
          <w:color w:val="000000" w:themeColor="text1"/>
          <w:sz w:val="28"/>
          <w:szCs w:val="28"/>
        </w:rPr>
        <w:t>. 2025. 668 с.</w:t>
      </w:r>
    </w:p>
    <w:p w14:paraId="7AD1E429"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 xml:space="preserve">Адвокатська техніка (підготовка до процесу і методики переконання) : Практичний посібник / </w:t>
      </w:r>
      <w:hyperlink r:id="rId19" w:history="1">
        <w:proofErr w:type="spellStart"/>
        <w:r w:rsidRPr="00ED7544">
          <w:rPr>
            <w:rStyle w:val="af9"/>
            <w:color w:val="000000" w:themeColor="text1"/>
            <w:sz w:val="28"/>
            <w:szCs w:val="28"/>
            <w:u w:val="none"/>
          </w:rPr>
          <w:t>Зейкан</w:t>
        </w:r>
        <w:proofErr w:type="spellEnd"/>
        <w:r w:rsidRPr="00ED7544">
          <w:rPr>
            <w:rStyle w:val="af9"/>
            <w:color w:val="000000" w:themeColor="text1"/>
            <w:sz w:val="28"/>
            <w:szCs w:val="28"/>
            <w:u w:val="none"/>
          </w:rPr>
          <w:t xml:space="preserve"> Я.П.</w:t>
        </w:r>
      </w:hyperlink>
      <w:r w:rsidRPr="00ED7544">
        <w:rPr>
          <w:color w:val="000000" w:themeColor="text1"/>
          <w:sz w:val="28"/>
          <w:szCs w:val="28"/>
        </w:rPr>
        <w:t>, </w:t>
      </w:r>
      <w:hyperlink r:id="rId20" w:history="1">
        <w:r w:rsidRPr="00ED7544">
          <w:rPr>
            <w:rStyle w:val="af9"/>
            <w:color w:val="000000" w:themeColor="text1"/>
            <w:sz w:val="28"/>
            <w:szCs w:val="28"/>
            <w:u w:val="none"/>
          </w:rPr>
          <w:t>Лисак О.М.</w:t>
        </w:r>
      </w:hyperlink>
      <w:r w:rsidRPr="00ED7544">
        <w:rPr>
          <w:color w:val="000000" w:themeColor="text1"/>
          <w:sz w:val="28"/>
          <w:szCs w:val="28"/>
        </w:rPr>
        <w:t>, </w:t>
      </w:r>
      <w:proofErr w:type="spellStart"/>
      <w:r w:rsidRPr="00ED7544">
        <w:rPr>
          <w:color w:val="000000" w:themeColor="text1"/>
          <w:sz w:val="28"/>
          <w:szCs w:val="28"/>
        </w:rPr>
        <w:fldChar w:fldCharType="begin"/>
      </w:r>
      <w:r w:rsidRPr="00ED7544">
        <w:rPr>
          <w:color w:val="000000" w:themeColor="text1"/>
          <w:sz w:val="28"/>
          <w:szCs w:val="28"/>
        </w:rPr>
        <w:instrText>HYPERLINK "https://jurkniga.ua/author/barsuk-v-m/"</w:instrText>
      </w:r>
      <w:r w:rsidRPr="00ED7544">
        <w:rPr>
          <w:color w:val="000000" w:themeColor="text1"/>
          <w:sz w:val="28"/>
          <w:szCs w:val="28"/>
        </w:rPr>
        <w:fldChar w:fldCharType="separate"/>
      </w:r>
      <w:r w:rsidRPr="00ED7544">
        <w:rPr>
          <w:rStyle w:val="af9"/>
          <w:color w:val="000000" w:themeColor="text1"/>
          <w:sz w:val="28"/>
          <w:szCs w:val="28"/>
          <w:u w:val="none"/>
        </w:rPr>
        <w:t>Барсук</w:t>
      </w:r>
      <w:proofErr w:type="spellEnd"/>
      <w:r w:rsidRPr="00ED7544">
        <w:rPr>
          <w:rStyle w:val="af9"/>
          <w:color w:val="000000" w:themeColor="text1"/>
          <w:sz w:val="28"/>
          <w:szCs w:val="28"/>
          <w:u w:val="none"/>
        </w:rPr>
        <w:t xml:space="preserve"> В.М.</w:t>
      </w:r>
      <w:r w:rsidRPr="00ED7544">
        <w:rPr>
          <w:color w:val="000000" w:themeColor="text1"/>
          <w:sz w:val="28"/>
          <w:szCs w:val="28"/>
        </w:rPr>
        <w:fldChar w:fldCharType="end"/>
      </w:r>
      <w:r w:rsidRPr="00ED7544">
        <w:rPr>
          <w:color w:val="000000" w:themeColor="text1"/>
          <w:sz w:val="28"/>
          <w:szCs w:val="28"/>
        </w:rPr>
        <w:t xml:space="preserve"> Київ. </w:t>
      </w:r>
      <w:hyperlink r:id="rId21" w:history="1">
        <w:r w:rsidRPr="00ED7544">
          <w:rPr>
            <w:rStyle w:val="af9"/>
            <w:color w:val="000000" w:themeColor="text1"/>
            <w:sz w:val="28"/>
            <w:szCs w:val="28"/>
            <w:u w:val="none"/>
          </w:rPr>
          <w:t>Видавничий дім «</w:t>
        </w:r>
        <w:proofErr w:type="spellStart"/>
        <w:r w:rsidRPr="00ED7544">
          <w:rPr>
            <w:rStyle w:val="af9"/>
            <w:color w:val="000000" w:themeColor="text1"/>
            <w:sz w:val="28"/>
            <w:szCs w:val="28"/>
            <w:u w:val="none"/>
          </w:rPr>
          <w:t>Дакор</w:t>
        </w:r>
        <w:proofErr w:type="spellEnd"/>
      </w:hyperlink>
      <w:r w:rsidRPr="00ED7544">
        <w:rPr>
          <w:color w:val="000000" w:themeColor="text1"/>
          <w:sz w:val="28"/>
          <w:szCs w:val="28"/>
        </w:rPr>
        <w:t>». 2024. 640 с.</w:t>
      </w:r>
    </w:p>
    <w:p w14:paraId="612AFFD7"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Актуальні питання теорії та практики досудового</w:t>
      </w:r>
      <w:r w:rsidRPr="00ED7544">
        <w:rPr>
          <w:bCs/>
          <w:color w:val="000000" w:themeColor="text1"/>
          <w:sz w:val="28"/>
          <w:szCs w:val="28"/>
        </w:rPr>
        <w:t xml:space="preserve"> розслідування кримінальних проступків: </w:t>
      </w:r>
      <w:r w:rsidRPr="00ED7544">
        <w:rPr>
          <w:color w:val="000000" w:themeColor="text1"/>
          <w:sz w:val="28"/>
          <w:szCs w:val="28"/>
        </w:rPr>
        <w:t>матеріали міжвідомчого науково-практичного круглого столу (Київ, 14 листопада 2019 року). URL: http://elar.naiau.kiev.ua/handle/123456789/15446</w:t>
      </w:r>
    </w:p>
    <w:p w14:paraId="49A5BA30"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proofErr w:type="spellStart"/>
      <w:r w:rsidRPr="00ED7544">
        <w:rPr>
          <w:color w:val="000000" w:themeColor="text1"/>
          <w:sz w:val="28"/>
          <w:szCs w:val="28"/>
        </w:rPr>
        <w:t>Бакаянова</w:t>
      </w:r>
      <w:proofErr w:type="spellEnd"/>
      <w:r w:rsidRPr="00ED7544">
        <w:rPr>
          <w:color w:val="000000" w:themeColor="text1"/>
          <w:sz w:val="28"/>
          <w:szCs w:val="28"/>
        </w:rPr>
        <w:t xml:space="preserve"> Н. М. Принципи адвокатури. </w:t>
      </w:r>
      <w:r w:rsidRPr="00ED7544">
        <w:rPr>
          <w:i/>
          <w:color w:val="000000" w:themeColor="text1"/>
          <w:sz w:val="28"/>
          <w:szCs w:val="28"/>
        </w:rPr>
        <w:t>Часопис Київського університету права.</w:t>
      </w:r>
      <w:r w:rsidRPr="00ED7544">
        <w:rPr>
          <w:color w:val="000000" w:themeColor="text1"/>
          <w:sz w:val="28"/>
          <w:szCs w:val="28"/>
        </w:rPr>
        <w:t xml:space="preserve"> 2016. № 4. С. 298–301.</w:t>
      </w:r>
    </w:p>
    <w:p w14:paraId="75E4B088"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 xml:space="preserve">Бичкова С. С., </w:t>
      </w:r>
      <w:proofErr w:type="spellStart"/>
      <w:r w:rsidRPr="00ED7544">
        <w:rPr>
          <w:color w:val="000000" w:themeColor="text1"/>
          <w:sz w:val="28"/>
          <w:szCs w:val="28"/>
        </w:rPr>
        <w:t>Чурпіта</w:t>
      </w:r>
      <w:proofErr w:type="spellEnd"/>
      <w:r w:rsidRPr="00ED7544">
        <w:rPr>
          <w:color w:val="000000" w:themeColor="text1"/>
          <w:sz w:val="28"/>
          <w:szCs w:val="28"/>
        </w:rPr>
        <w:t xml:space="preserve"> Г. В. Окремі аспекти участі адвоката у цивільному процесі України. </w:t>
      </w:r>
      <w:r w:rsidRPr="00ED7544">
        <w:rPr>
          <w:i/>
          <w:color w:val="000000" w:themeColor="text1"/>
          <w:sz w:val="28"/>
          <w:szCs w:val="28"/>
        </w:rPr>
        <w:t>Бюлетень Міністерства юстиції України</w:t>
      </w:r>
      <w:r w:rsidRPr="00ED7544">
        <w:rPr>
          <w:color w:val="000000" w:themeColor="text1"/>
          <w:sz w:val="28"/>
          <w:szCs w:val="28"/>
        </w:rPr>
        <w:t>. 2014. №. 9. С. 116-122.</w:t>
      </w:r>
    </w:p>
    <w:p w14:paraId="61553D3A"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proofErr w:type="spellStart"/>
      <w:r w:rsidRPr="00ED7544">
        <w:rPr>
          <w:color w:val="000000" w:themeColor="text1"/>
          <w:sz w:val="28"/>
          <w:szCs w:val="28"/>
        </w:rPr>
        <w:t>Біцай</w:t>
      </w:r>
      <w:proofErr w:type="spellEnd"/>
      <w:r w:rsidRPr="00ED7544">
        <w:rPr>
          <w:color w:val="000000" w:themeColor="text1"/>
          <w:sz w:val="28"/>
          <w:szCs w:val="28"/>
        </w:rPr>
        <w:t xml:space="preserve"> А. В. Професійна відповідальність адвоката-медіатора: поняття, особливості та загальна характеристика. </w:t>
      </w:r>
      <w:r w:rsidRPr="00ED7544">
        <w:rPr>
          <w:i/>
          <w:color w:val="000000" w:themeColor="text1"/>
          <w:sz w:val="28"/>
          <w:szCs w:val="28"/>
        </w:rPr>
        <w:t>Форум права.</w:t>
      </w:r>
      <w:r w:rsidRPr="00ED7544">
        <w:rPr>
          <w:color w:val="000000" w:themeColor="text1"/>
          <w:sz w:val="28"/>
          <w:szCs w:val="28"/>
        </w:rPr>
        <w:t xml:space="preserve"> 2014. №. 4. С. 18–23.</w:t>
      </w:r>
    </w:p>
    <w:p w14:paraId="1E1AC299"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proofErr w:type="spellStart"/>
      <w:r w:rsidRPr="00ED7544">
        <w:rPr>
          <w:color w:val="000000" w:themeColor="text1"/>
          <w:sz w:val="28"/>
          <w:szCs w:val="28"/>
        </w:rPr>
        <w:t>Булеца</w:t>
      </w:r>
      <w:proofErr w:type="spellEnd"/>
      <w:r w:rsidRPr="00ED7544">
        <w:rPr>
          <w:color w:val="000000" w:themeColor="text1"/>
          <w:sz w:val="28"/>
          <w:szCs w:val="28"/>
        </w:rPr>
        <w:t xml:space="preserve"> С. Б. До питання про компенсацію моральної шкоди. </w:t>
      </w:r>
      <w:r w:rsidRPr="00ED7544">
        <w:rPr>
          <w:i/>
          <w:color w:val="000000" w:themeColor="text1"/>
          <w:sz w:val="28"/>
          <w:szCs w:val="28"/>
        </w:rPr>
        <w:t>Часопис Академії адвокатури України</w:t>
      </w:r>
      <w:r w:rsidRPr="00ED7544">
        <w:rPr>
          <w:color w:val="000000" w:themeColor="text1"/>
          <w:sz w:val="28"/>
          <w:szCs w:val="28"/>
        </w:rPr>
        <w:t>. 2014. №. 1. С. 131-132.</w:t>
      </w:r>
    </w:p>
    <w:p w14:paraId="03A829F9"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 xml:space="preserve">Василик І., </w:t>
      </w:r>
      <w:proofErr w:type="spellStart"/>
      <w:r w:rsidRPr="00ED7544">
        <w:rPr>
          <w:color w:val="000000" w:themeColor="text1"/>
          <w:sz w:val="28"/>
          <w:szCs w:val="28"/>
        </w:rPr>
        <w:t>Заяць</w:t>
      </w:r>
      <w:proofErr w:type="spellEnd"/>
      <w:r w:rsidRPr="00ED7544">
        <w:rPr>
          <w:color w:val="000000" w:themeColor="text1"/>
          <w:sz w:val="28"/>
          <w:szCs w:val="28"/>
        </w:rPr>
        <w:t xml:space="preserve"> О. Міська адвокатура Галичини та Західного Поділля XІV — XVIII ст. </w:t>
      </w:r>
      <w:r w:rsidRPr="00ED7544">
        <w:rPr>
          <w:i/>
          <w:color w:val="000000" w:themeColor="text1"/>
          <w:sz w:val="28"/>
          <w:szCs w:val="28"/>
        </w:rPr>
        <w:t>Вісник Національної асоціації адвокатів України</w:t>
      </w:r>
      <w:r w:rsidRPr="00ED7544">
        <w:rPr>
          <w:color w:val="000000" w:themeColor="text1"/>
          <w:sz w:val="28"/>
          <w:szCs w:val="28"/>
        </w:rPr>
        <w:t xml:space="preserve">. 2018. № 11(48) </w:t>
      </w:r>
      <w:r w:rsidRPr="00ED7544">
        <w:rPr>
          <w:color w:val="000000" w:themeColor="text1"/>
          <w:sz w:val="28"/>
          <w:szCs w:val="28"/>
        </w:rPr>
        <w:br/>
        <w:t>С. 57-64.</w:t>
      </w:r>
    </w:p>
    <w:p w14:paraId="655EE662"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lastRenderedPageBreak/>
        <w:t>Вільчик</w:t>
      </w:r>
      <w:proofErr w:type="spellEnd"/>
      <w:r w:rsidRPr="00ED7544">
        <w:rPr>
          <w:rFonts w:ascii="Times New Roman" w:hAnsi="Times New Roman"/>
          <w:color w:val="000000" w:themeColor="text1"/>
          <w:sz w:val="28"/>
          <w:szCs w:val="28"/>
          <w:lang w:val="uk-UA"/>
        </w:rPr>
        <w:t xml:space="preserve"> Т. Б. Адвокатура та судова влада: характер взаємовідносин.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2014. № 4. С. 19-25.</w:t>
      </w:r>
    </w:p>
    <w:p w14:paraId="04B92EE6"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Гончаренко В. Г. Захист прав учасників кримінального провадження як соціально-правовий канон. </w:t>
      </w:r>
      <w:r w:rsidRPr="00ED7544">
        <w:rPr>
          <w:rFonts w:ascii="Times New Roman" w:hAnsi="Times New Roman"/>
          <w:i/>
          <w:color w:val="000000" w:themeColor="text1"/>
          <w:sz w:val="28"/>
          <w:szCs w:val="28"/>
          <w:lang w:val="uk-UA"/>
        </w:rPr>
        <w:t>Вісник Академії адвокатури України</w:t>
      </w:r>
      <w:r w:rsidRPr="00ED7544">
        <w:rPr>
          <w:rFonts w:ascii="Times New Roman" w:hAnsi="Times New Roman"/>
          <w:color w:val="000000" w:themeColor="text1"/>
          <w:sz w:val="28"/>
          <w:szCs w:val="28"/>
          <w:lang w:val="uk-UA"/>
        </w:rPr>
        <w:t xml:space="preserve">. 2014. № 3. </w:t>
      </w:r>
      <w:r w:rsidRPr="00ED7544">
        <w:rPr>
          <w:rFonts w:ascii="Times New Roman" w:hAnsi="Times New Roman"/>
          <w:color w:val="000000" w:themeColor="text1"/>
          <w:sz w:val="28"/>
          <w:szCs w:val="28"/>
          <w:lang w:val="uk-UA"/>
        </w:rPr>
        <w:br/>
        <w:t>С. 92-97.</w:t>
      </w:r>
    </w:p>
    <w:p w14:paraId="4F48D33E"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Глушко І. Початок кримінального провадження. Поради адвоката. «АДЕФ-Україна», 2018. 120 с.</w:t>
      </w:r>
    </w:p>
    <w:p w14:paraId="37DCD960"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Гончаренко В. С. Дисциплінарна відповідальність адвоката іноземної держави в Україні.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xml:space="preserve"> 2015. № 1. С. 82-84.</w:t>
      </w:r>
    </w:p>
    <w:p w14:paraId="2E8C0846"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Гудима Д. Деякі проблеми реалізації права на правову допомогу у кримінальному провадженні (у світлі європейських стандартів). </w:t>
      </w:r>
      <w:r w:rsidRPr="00ED7544">
        <w:rPr>
          <w:rFonts w:ascii="Times New Roman" w:hAnsi="Times New Roman"/>
          <w:i/>
          <w:color w:val="000000" w:themeColor="text1"/>
          <w:sz w:val="28"/>
          <w:szCs w:val="28"/>
          <w:lang w:val="uk-UA"/>
        </w:rPr>
        <w:t>Вісник Національної академії правових наук України.</w:t>
      </w:r>
      <w:r w:rsidRPr="00ED7544">
        <w:rPr>
          <w:rFonts w:ascii="Times New Roman" w:hAnsi="Times New Roman"/>
          <w:color w:val="000000" w:themeColor="text1"/>
          <w:sz w:val="28"/>
          <w:szCs w:val="28"/>
          <w:lang w:val="uk-UA"/>
        </w:rPr>
        <w:t xml:space="preserve"> 2014. №. 3. С. 32-42.</w:t>
      </w:r>
    </w:p>
    <w:p w14:paraId="4D263B72" w14:textId="77777777" w:rsidR="00ED7544" w:rsidRPr="00ED7544" w:rsidRDefault="00ED7544" w:rsidP="00ED7544">
      <w:pPr>
        <w:pStyle w:val="Default"/>
        <w:numPr>
          <w:ilvl w:val="0"/>
          <w:numId w:val="22"/>
        </w:numPr>
        <w:tabs>
          <w:tab w:val="left" w:pos="1134"/>
        </w:tabs>
        <w:ind w:left="0" w:firstLine="709"/>
        <w:jc w:val="both"/>
        <w:rPr>
          <w:bCs/>
          <w:color w:val="000000" w:themeColor="text1"/>
          <w:sz w:val="28"/>
          <w:szCs w:val="28"/>
        </w:rPr>
      </w:pPr>
      <w:r w:rsidRPr="00ED7544">
        <w:rPr>
          <w:bCs/>
          <w:color w:val="000000" w:themeColor="text1"/>
          <w:sz w:val="28"/>
          <w:szCs w:val="28"/>
        </w:rPr>
        <w:t>Діяльність адвоката в стадії досудового розслідування: монографія / Азаров Ю. І., Дубівка І. В. Київ: Видавничий центр «Кафедра». 199 с.</w:t>
      </w:r>
    </w:p>
    <w:p w14:paraId="4EC37255"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Жукорська</w:t>
      </w:r>
      <w:proofErr w:type="spellEnd"/>
      <w:r w:rsidRPr="00ED7544">
        <w:rPr>
          <w:rFonts w:ascii="Times New Roman" w:hAnsi="Times New Roman"/>
          <w:color w:val="000000" w:themeColor="text1"/>
          <w:sz w:val="28"/>
          <w:szCs w:val="28"/>
          <w:lang w:val="uk-UA"/>
        </w:rPr>
        <w:t xml:space="preserve"> Я. М. Правове регулювання діяльності адвоката в Європейському Союзі на наднаціональному рівні. </w:t>
      </w:r>
      <w:r w:rsidRPr="00ED7544">
        <w:rPr>
          <w:rFonts w:ascii="Times New Roman" w:hAnsi="Times New Roman"/>
          <w:i/>
          <w:color w:val="000000" w:themeColor="text1"/>
          <w:sz w:val="28"/>
          <w:szCs w:val="28"/>
          <w:lang w:val="uk-UA"/>
        </w:rPr>
        <w:t>Право і суспільство</w:t>
      </w:r>
      <w:r w:rsidRPr="00ED7544">
        <w:rPr>
          <w:rFonts w:ascii="Times New Roman" w:hAnsi="Times New Roman"/>
          <w:color w:val="000000" w:themeColor="text1"/>
          <w:sz w:val="28"/>
          <w:szCs w:val="28"/>
          <w:lang w:val="uk-UA"/>
        </w:rPr>
        <w:t xml:space="preserve">. 2014. № 2. </w:t>
      </w:r>
      <w:r w:rsidRPr="00ED7544">
        <w:rPr>
          <w:rFonts w:ascii="Times New Roman" w:hAnsi="Times New Roman"/>
          <w:color w:val="000000" w:themeColor="text1"/>
          <w:sz w:val="28"/>
          <w:szCs w:val="28"/>
          <w:lang w:val="uk-UA"/>
        </w:rPr>
        <w:br/>
        <w:t>С. 3-6.</w:t>
      </w:r>
    </w:p>
    <w:p w14:paraId="3B0612A0"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proofErr w:type="spellStart"/>
      <w:r w:rsidRPr="00ED7544">
        <w:rPr>
          <w:color w:val="000000" w:themeColor="text1"/>
          <w:sz w:val="28"/>
          <w:szCs w:val="28"/>
        </w:rPr>
        <w:t>Зейкан</w:t>
      </w:r>
      <w:proofErr w:type="spellEnd"/>
      <w:r w:rsidRPr="00ED7544">
        <w:rPr>
          <w:color w:val="000000" w:themeColor="text1"/>
          <w:sz w:val="28"/>
          <w:szCs w:val="28"/>
        </w:rPr>
        <w:t> Я. П. Адвокатська техніка: підготовка до процесу і методики переконання: посібник для адвоката. КВІЦ, 2017. 520 с.</w:t>
      </w:r>
    </w:p>
    <w:p w14:paraId="7305659B"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Іваницький С. О. Територіальність як принцип побудови адвокатури в Україні та світі. </w:t>
      </w:r>
      <w:r w:rsidRPr="00ED7544">
        <w:rPr>
          <w:rFonts w:ascii="Times New Roman" w:hAnsi="Times New Roman"/>
          <w:i/>
          <w:color w:val="000000" w:themeColor="text1"/>
          <w:sz w:val="28"/>
          <w:szCs w:val="28"/>
          <w:lang w:val="uk-UA"/>
        </w:rPr>
        <w:t xml:space="preserve">Вісник Луганського державного університету внутрішніх справ імені ЕО </w:t>
      </w:r>
      <w:proofErr w:type="spellStart"/>
      <w:r w:rsidRPr="00ED7544">
        <w:rPr>
          <w:rFonts w:ascii="Times New Roman" w:hAnsi="Times New Roman"/>
          <w:i/>
          <w:color w:val="000000" w:themeColor="text1"/>
          <w:sz w:val="28"/>
          <w:szCs w:val="28"/>
          <w:lang w:val="uk-UA"/>
        </w:rPr>
        <w:t>Дідоренка</w:t>
      </w:r>
      <w:proofErr w:type="spellEnd"/>
      <w:r w:rsidRPr="00ED7544">
        <w:rPr>
          <w:rFonts w:ascii="Times New Roman" w:hAnsi="Times New Roman"/>
          <w:i/>
          <w:color w:val="000000" w:themeColor="text1"/>
          <w:sz w:val="28"/>
          <w:szCs w:val="28"/>
          <w:lang w:val="uk-UA"/>
        </w:rPr>
        <w:t>.</w:t>
      </w:r>
      <w:r w:rsidRPr="00ED7544">
        <w:rPr>
          <w:rFonts w:ascii="Times New Roman" w:hAnsi="Times New Roman"/>
          <w:color w:val="000000" w:themeColor="text1"/>
          <w:sz w:val="28"/>
          <w:szCs w:val="28"/>
          <w:lang w:val="uk-UA"/>
        </w:rPr>
        <w:t xml:space="preserve"> 2015. № 2. С. 76-83.</w:t>
      </w:r>
    </w:p>
    <w:p w14:paraId="3117D136"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Ізарова</w:t>
      </w:r>
      <w:proofErr w:type="spellEnd"/>
      <w:r w:rsidRPr="00ED7544">
        <w:rPr>
          <w:rFonts w:ascii="Times New Roman" w:hAnsi="Times New Roman"/>
          <w:color w:val="000000" w:themeColor="text1"/>
          <w:sz w:val="28"/>
          <w:szCs w:val="28"/>
          <w:lang w:val="uk-UA"/>
        </w:rPr>
        <w:t xml:space="preserve"> І. О. Правова допомога в транскордонному цивільному процесі в Європейському Союзі. </w:t>
      </w:r>
      <w:r w:rsidRPr="00ED7544">
        <w:rPr>
          <w:rFonts w:ascii="Times New Roman" w:hAnsi="Times New Roman"/>
          <w:i/>
          <w:color w:val="000000" w:themeColor="text1"/>
          <w:sz w:val="28"/>
          <w:szCs w:val="28"/>
          <w:lang w:val="uk-UA"/>
        </w:rPr>
        <w:t>Вісник Академії адвокатури України.</w:t>
      </w:r>
      <w:r w:rsidRPr="00ED7544">
        <w:rPr>
          <w:rFonts w:ascii="Times New Roman" w:hAnsi="Times New Roman"/>
          <w:color w:val="000000" w:themeColor="text1"/>
          <w:sz w:val="28"/>
          <w:szCs w:val="28"/>
          <w:lang w:val="uk-UA"/>
        </w:rPr>
        <w:t xml:space="preserve"> 2015. № 1. С. 53-60.</w:t>
      </w:r>
    </w:p>
    <w:p w14:paraId="79C1DFA7" w14:textId="77777777" w:rsidR="00ED7544" w:rsidRPr="00ED7544" w:rsidRDefault="00ED7544" w:rsidP="00ED7544">
      <w:pPr>
        <w:pStyle w:val="afe"/>
        <w:numPr>
          <w:ilvl w:val="0"/>
          <w:numId w:val="22"/>
        </w:numPr>
        <w:tabs>
          <w:tab w:val="left" w:pos="1134"/>
        </w:tabs>
        <w:ind w:left="0" w:firstLine="709"/>
        <w:jc w:val="both"/>
        <w:rPr>
          <w:color w:val="000000" w:themeColor="text1"/>
          <w:sz w:val="28"/>
          <w:szCs w:val="28"/>
        </w:rPr>
      </w:pPr>
      <w:r w:rsidRPr="00ED7544">
        <w:rPr>
          <w:color w:val="000000" w:themeColor="text1"/>
          <w:sz w:val="28"/>
          <w:szCs w:val="28"/>
        </w:rPr>
        <w:t xml:space="preserve">Кваліфікаційний адвокатський іспит: Теоретична частина. </w:t>
      </w:r>
      <w:proofErr w:type="spellStart"/>
      <w:r w:rsidRPr="00ED7544">
        <w:rPr>
          <w:color w:val="000000" w:themeColor="text1"/>
          <w:sz w:val="28"/>
          <w:szCs w:val="28"/>
        </w:rPr>
        <w:t>Навч</w:t>
      </w:r>
      <w:proofErr w:type="spellEnd"/>
      <w:r w:rsidRPr="00ED7544">
        <w:rPr>
          <w:color w:val="000000" w:themeColor="text1"/>
          <w:sz w:val="28"/>
          <w:szCs w:val="28"/>
        </w:rPr>
        <w:t xml:space="preserve">.-практичний посібник. 8-ме видання / </w:t>
      </w:r>
      <w:hyperlink r:id="rId22" w:history="1">
        <w:proofErr w:type="spellStart"/>
        <w:r w:rsidRPr="00ED7544">
          <w:rPr>
            <w:color w:val="000000" w:themeColor="text1"/>
            <w:sz w:val="28"/>
            <w:szCs w:val="28"/>
          </w:rPr>
          <w:t>Вереша</w:t>
        </w:r>
        <w:proofErr w:type="spellEnd"/>
        <w:r w:rsidRPr="00ED7544">
          <w:rPr>
            <w:color w:val="000000" w:themeColor="text1"/>
            <w:sz w:val="28"/>
            <w:szCs w:val="28"/>
          </w:rPr>
          <w:t> Р. В.</w:t>
        </w:r>
      </w:hyperlink>
      <w:r w:rsidRPr="00ED7544">
        <w:rPr>
          <w:color w:val="000000" w:themeColor="text1"/>
          <w:sz w:val="28"/>
          <w:szCs w:val="28"/>
        </w:rPr>
        <w:t>, </w:t>
      </w:r>
      <w:hyperlink r:id="rId23" w:history="1">
        <w:r w:rsidRPr="00ED7544">
          <w:rPr>
            <w:color w:val="000000" w:themeColor="text1"/>
            <w:sz w:val="28"/>
            <w:szCs w:val="28"/>
          </w:rPr>
          <w:t>Якуба Г. О.</w:t>
        </w:r>
      </w:hyperlink>
      <w:r w:rsidRPr="00ED7544">
        <w:rPr>
          <w:color w:val="000000" w:themeColor="text1"/>
          <w:sz w:val="32"/>
          <w:szCs w:val="32"/>
        </w:rPr>
        <w:t xml:space="preserve"> </w:t>
      </w:r>
      <w:r w:rsidRPr="00ED7544">
        <w:rPr>
          <w:color w:val="000000" w:themeColor="text1"/>
          <w:sz w:val="28"/>
          <w:szCs w:val="28"/>
        </w:rPr>
        <w:t xml:space="preserve">Київ. </w:t>
      </w:r>
      <w:proofErr w:type="spellStart"/>
      <w:r w:rsidRPr="00ED7544">
        <w:rPr>
          <w:color w:val="000000" w:themeColor="text1"/>
          <w:sz w:val="28"/>
          <w:szCs w:val="28"/>
        </w:rPr>
        <w:t>Алерта</w:t>
      </w:r>
      <w:proofErr w:type="spellEnd"/>
      <w:r w:rsidRPr="00ED7544">
        <w:rPr>
          <w:color w:val="000000" w:themeColor="text1"/>
          <w:sz w:val="28"/>
          <w:szCs w:val="28"/>
        </w:rPr>
        <w:t>. 2025. 548 с.</w:t>
      </w:r>
    </w:p>
    <w:p w14:paraId="1DADFE1C"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Керевич</w:t>
      </w:r>
      <w:proofErr w:type="spellEnd"/>
      <w:r w:rsidRPr="00ED7544">
        <w:rPr>
          <w:rFonts w:ascii="Times New Roman" w:hAnsi="Times New Roman"/>
          <w:color w:val="000000" w:themeColor="text1"/>
          <w:sz w:val="28"/>
          <w:szCs w:val="28"/>
          <w:lang w:val="uk-UA"/>
        </w:rPr>
        <w:t xml:space="preserve"> О. В. Право на захист як інститут кримінального процесу.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xml:space="preserve"> 2015. № 1. С. 93-94.</w:t>
      </w:r>
    </w:p>
    <w:p w14:paraId="36FA3623"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Климчук М. П. Особливості діяльності захисника при проведенні допиту підозрюваного.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xml:space="preserve"> 2015. № 1. С. 95-96.</w:t>
      </w:r>
    </w:p>
    <w:p w14:paraId="37FBBEDF"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Клочков</w:t>
      </w:r>
      <w:proofErr w:type="spellEnd"/>
      <w:r w:rsidRPr="00ED7544">
        <w:rPr>
          <w:rFonts w:ascii="Times New Roman" w:hAnsi="Times New Roman"/>
          <w:color w:val="000000" w:themeColor="text1"/>
          <w:sz w:val="28"/>
          <w:szCs w:val="28"/>
          <w:lang w:val="uk-UA"/>
        </w:rPr>
        <w:t xml:space="preserve"> В. Тенденції щодо порушень прав адвокатів. </w:t>
      </w:r>
      <w:r w:rsidRPr="00ED7544">
        <w:rPr>
          <w:rFonts w:ascii="Times New Roman" w:hAnsi="Times New Roman"/>
          <w:i/>
          <w:color w:val="000000" w:themeColor="text1"/>
          <w:sz w:val="28"/>
          <w:szCs w:val="28"/>
          <w:lang w:val="uk-UA"/>
        </w:rPr>
        <w:t>Вісник Національної асоціації адвокатів України</w:t>
      </w:r>
      <w:r w:rsidRPr="00ED7544">
        <w:rPr>
          <w:rFonts w:ascii="Times New Roman" w:hAnsi="Times New Roman"/>
          <w:color w:val="000000" w:themeColor="text1"/>
          <w:sz w:val="28"/>
          <w:szCs w:val="28"/>
          <w:lang w:val="uk-UA"/>
        </w:rPr>
        <w:t>. 2018. № 11(48) С. 7-10.</w:t>
      </w:r>
    </w:p>
    <w:p w14:paraId="4FD648E7"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Корнієнко П. С. Правозахисна діяльність органів публічної влади України в сфері забезпечення надання безоплатної правової допомоги. </w:t>
      </w:r>
      <w:r w:rsidRPr="00ED7544">
        <w:rPr>
          <w:rFonts w:ascii="Times New Roman" w:hAnsi="Times New Roman"/>
          <w:i/>
          <w:color w:val="000000" w:themeColor="text1"/>
          <w:sz w:val="28"/>
          <w:szCs w:val="28"/>
          <w:lang w:val="uk-UA"/>
        </w:rPr>
        <w:t>Бюлетень Міністерства юстиції України</w:t>
      </w:r>
      <w:r w:rsidRPr="00ED7544">
        <w:rPr>
          <w:rFonts w:ascii="Times New Roman" w:hAnsi="Times New Roman"/>
          <w:color w:val="000000" w:themeColor="text1"/>
          <w:sz w:val="28"/>
          <w:szCs w:val="28"/>
          <w:lang w:val="uk-UA"/>
        </w:rPr>
        <w:t>. 2014. №. 10. С. 78-83.</w:t>
      </w:r>
    </w:p>
    <w:p w14:paraId="6AB7A23A"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Кравчук В. Правові аспекти діяльності іноземних адвокатів у країнах Європейського Союзу: на прикладі Німеччини. </w:t>
      </w:r>
      <w:r w:rsidRPr="00ED7544">
        <w:rPr>
          <w:rFonts w:ascii="Times New Roman" w:hAnsi="Times New Roman"/>
          <w:i/>
          <w:color w:val="000000" w:themeColor="text1"/>
          <w:sz w:val="28"/>
          <w:szCs w:val="28"/>
          <w:lang w:val="uk-UA"/>
        </w:rPr>
        <w:t>Історико-правовий часопис: журнал.</w:t>
      </w:r>
      <w:r w:rsidRPr="00ED7544">
        <w:rPr>
          <w:rFonts w:ascii="Times New Roman" w:hAnsi="Times New Roman"/>
          <w:color w:val="000000" w:themeColor="text1"/>
          <w:sz w:val="28"/>
          <w:szCs w:val="28"/>
          <w:lang w:val="uk-UA"/>
        </w:rPr>
        <w:t xml:space="preserve"> 2014. № 2 (4). С. 50-54.</w:t>
      </w:r>
    </w:p>
    <w:p w14:paraId="21D782E2"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spacing w:line="276" w:lineRule="auto"/>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Кудрявцев О.В. Адвокат у кримінальному процесі. Практичні поради. Видання друге: Практичний посібник / Кудрявцев О.В. Київ. Норма права. 2022. </w:t>
      </w:r>
      <w:r w:rsidRPr="00ED7544">
        <w:rPr>
          <w:rFonts w:ascii="Times New Roman" w:hAnsi="Times New Roman"/>
          <w:color w:val="000000" w:themeColor="text1"/>
          <w:sz w:val="28"/>
          <w:szCs w:val="28"/>
          <w:lang w:val="uk-UA"/>
        </w:rPr>
        <w:br/>
        <w:t>382 с.</w:t>
      </w:r>
    </w:p>
    <w:p w14:paraId="63C4DC96" w14:textId="017DE8E1"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spacing w:line="276" w:lineRule="auto"/>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lastRenderedPageBreak/>
        <w:t>Кудрявцев О.В. Адвокат в умовах воєнного стану: участь в окремих слідчих та процесуальних діях. Видання друге. Практичний посібник. Київ. Норма права. 2024. 166</w:t>
      </w:r>
      <w:r w:rsidR="00C232AD">
        <w:rPr>
          <w:rFonts w:ascii="Times New Roman" w:hAnsi="Times New Roman"/>
          <w:color w:val="000000" w:themeColor="text1"/>
          <w:sz w:val="28"/>
          <w:szCs w:val="28"/>
          <w:lang w:val="uk-UA"/>
        </w:rPr>
        <w:t> </w:t>
      </w:r>
      <w:r w:rsidRPr="00ED7544">
        <w:rPr>
          <w:rFonts w:ascii="Times New Roman" w:hAnsi="Times New Roman"/>
          <w:color w:val="000000" w:themeColor="text1"/>
          <w:sz w:val="28"/>
          <w:szCs w:val="28"/>
          <w:lang w:val="uk-UA"/>
        </w:rPr>
        <w:t>с.</w:t>
      </w:r>
    </w:p>
    <w:p w14:paraId="124F4115" w14:textId="22D5DCA2"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Кримінальне процесуальне право України: навчальний посібник / За редакцією професорів В. Г. Гончаренка та В. А. Колесника. Київ: Юстиніан, 2014. 576</w:t>
      </w:r>
      <w:r w:rsidR="00C232AD">
        <w:rPr>
          <w:rFonts w:ascii="Times New Roman" w:hAnsi="Times New Roman"/>
          <w:color w:val="000000" w:themeColor="text1"/>
          <w:sz w:val="28"/>
          <w:szCs w:val="28"/>
          <w:lang w:val="uk-UA"/>
        </w:rPr>
        <w:t> </w:t>
      </w:r>
      <w:r w:rsidRPr="00ED7544">
        <w:rPr>
          <w:rFonts w:ascii="Times New Roman" w:hAnsi="Times New Roman"/>
          <w:color w:val="000000" w:themeColor="text1"/>
          <w:sz w:val="28"/>
          <w:szCs w:val="28"/>
          <w:lang w:val="uk-UA"/>
        </w:rPr>
        <w:t>с.</w:t>
      </w:r>
    </w:p>
    <w:p w14:paraId="05808D43"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Кримінальний процес. Загальна частина (альбом схем): </w:t>
      </w:r>
      <w:proofErr w:type="spellStart"/>
      <w:r w:rsidRPr="00ED7544">
        <w:rPr>
          <w:rFonts w:ascii="Times New Roman" w:hAnsi="Times New Roman"/>
          <w:color w:val="000000" w:themeColor="text1"/>
          <w:sz w:val="28"/>
          <w:szCs w:val="28"/>
          <w:lang w:val="uk-UA"/>
        </w:rPr>
        <w:t>навч</w:t>
      </w:r>
      <w:proofErr w:type="spellEnd"/>
      <w:r w:rsidRPr="00ED7544">
        <w:rPr>
          <w:rFonts w:ascii="Times New Roman" w:hAnsi="Times New Roman"/>
          <w:color w:val="000000" w:themeColor="text1"/>
          <w:sz w:val="28"/>
          <w:szCs w:val="28"/>
          <w:lang w:val="uk-UA"/>
        </w:rPr>
        <w:t xml:space="preserve">. </w:t>
      </w:r>
      <w:proofErr w:type="spellStart"/>
      <w:r w:rsidRPr="00ED7544">
        <w:rPr>
          <w:rFonts w:ascii="Times New Roman" w:hAnsi="Times New Roman"/>
          <w:color w:val="000000" w:themeColor="text1"/>
          <w:sz w:val="28"/>
          <w:szCs w:val="28"/>
          <w:lang w:val="uk-UA"/>
        </w:rPr>
        <w:t>посібн</w:t>
      </w:r>
      <w:proofErr w:type="spellEnd"/>
      <w:r w:rsidRPr="00ED7544">
        <w:rPr>
          <w:rFonts w:ascii="Times New Roman" w:hAnsi="Times New Roman"/>
          <w:color w:val="000000" w:themeColor="text1"/>
          <w:sz w:val="28"/>
          <w:szCs w:val="28"/>
          <w:lang w:val="uk-UA"/>
        </w:rPr>
        <w:t>./ Л. Д. </w:t>
      </w:r>
      <w:proofErr w:type="spellStart"/>
      <w:r w:rsidRPr="00ED7544">
        <w:rPr>
          <w:rFonts w:ascii="Times New Roman" w:hAnsi="Times New Roman"/>
          <w:color w:val="000000" w:themeColor="text1"/>
          <w:sz w:val="28"/>
          <w:szCs w:val="28"/>
          <w:lang w:val="uk-UA"/>
        </w:rPr>
        <w:t>Удалова</w:t>
      </w:r>
      <w:proofErr w:type="spellEnd"/>
      <w:r w:rsidRPr="00ED7544">
        <w:rPr>
          <w:rFonts w:ascii="Times New Roman" w:hAnsi="Times New Roman"/>
          <w:color w:val="000000" w:themeColor="text1"/>
          <w:sz w:val="28"/>
          <w:szCs w:val="28"/>
          <w:lang w:val="uk-UA"/>
        </w:rPr>
        <w:t>, В. В. </w:t>
      </w:r>
      <w:proofErr w:type="spellStart"/>
      <w:r w:rsidRPr="00ED7544">
        <w:rPr>
          <w:rFonts w:ascii="Times New Roman" w:hAnsi="Times New Roman"/>
          <w:color w:val="000000" w:themeColor="text1"/>
          <w:sz w:val="28"/>
          <w:szCs w:val="28"/>
          <w:lang w:val="uk-UA"/>
        </w:rPr>
        <w:t>Рожнова</w:t>
      </w:r>
      <w:proofErr w:type="spellEnd"/>
      <w:r w:rsidRPr="00ED7544">
        <w:rPr>
          <w:rFonts w:ascii="Times New Roman" w:hAnsi="Times New Roman"/>
          <w:color w:val="000000" w:themeColor="text1"/>
          <w:sz w:val="28"/>
          <w:szCs w:val="28"/>
          <w:lang w:val="uk-UA"/>
        </w:rPr>
        <w:t>, Д. П. Письменний. Київ: Центр учбової літератури, 2014. 144 с.</w:t>
      </w:r>
    </w:p>
    <w:p w14:paraId="2FB7F385"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Кримінальний процес. Особлива частина (альбом схем): </w:t>
      </w:r>
      <w:proofErr w:type="spellStart"/>
      <w:r w:rsidRPr="00ED7544">
        <w:rPr>
          <w:rFonts w:ascii="Times New Roman" w:hAnsi="Times New Roman"/>
          <w:color w:val="000000" w:themeColor="text1"/>
          <w:sz w:val="28"/>
          <w:szCs w:val="28"/>
          <w:lang w:val="uk-UA"/>
        </w:rPr>
        <w:t>навч</w:t>
      </w:r>
      <w:proofErr w:type="spellEnd"/>
      <w:r w:rsidRPr="00ED7544">
        <w:rPr>
          <w:rFonts w:ascii="Times New Roman" w:hAnsi="Times New Roman"/>
          <w:color w:val="000000" w:themeColor="text1"/>
          <w:sz w:val="28"/>
          <w:szCs w:val="28"/>
          <w:lang w:val="uk-UA"/>
        </w:rPr>
        <w:t xml:space="preserve">. </w:t>
      </w:r>
      <w:proofErr w:type="spellStart"/>
      <w:r w:rsidRPr="00ED7544">
        <w:rPr>
          <w:rFonts w:ascii="Times New Roman" w:hAnsi="Times New Roman"/>
          <w:color w:val="000000" w:themeColor="text1"/>
          <w:sz w:val="28"/>
          <w:szCs w:val="28"/>
          <w:lang w:val="uk-UA"/>
        </w:rPr>
        <w:t>посібн</w:t>
      </w:r>
      <w:proofErr w:type="spellEnd"/>
      <w:r w:rsidRPr="00ED7544">
        <w:rPr>
          <w:rFonts w:ascii="Times New Roman" w:hAnsi="Times New Roman"/>
          <w:color w:val="000000" w:themeColor="text1"/>
          <w:sz w:val="28"/>
          <w:szCs w:val="28"/>
          <w:lang w:val="uk-UA"/>
        </w:rPr>
        <w:t>. / Л. Д. </w:t>
      </w:r>
      <w:proofErr w:type="spellStart"/>
      <w:r w:rsidRPr="00ED7544">
        <w:rPr>
          <w:rFonts w:ascii="Times New Roman" w:hAnsi="Times New Roman"/>
          <w:color w:val="000000" w:themeColor="text1"/>
          <w:sz w:val="28"/>
          <w:szCs w:val="28"/>
          <w:lang w:val="uk-UA"/>
        </w:rPr>
        <w:t>Удалова</w:t>
      </w:r>
      <w:proofErr w:type="spellEnd"/>
      <w:r w:rsidRPr="00ED7544">
        <w:rPr>
          <w:rFonts w:ascii="Times New Roman" w:hAnsi="Times New Roman"/>
          <w:color w:val="000000" w:themeColor="text1"/>
          <w:sz w:val="28"/>
          <w:szCs w:val="28"/>
          <w:lang w:val="uk-UA"/>
        </w:rPr>
        <w:t>, Д. О. Савицький, О. Є. Омельченко та ін. Київ: Центр учбової літератури, 2015. 224 с.</w:t>
      </w:r>
    </w:p>
    <w:p w14:paraId="3F06074A"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Кримінальний процес в питаннях і відповідях: Загальна і Особлива частини: </w:t>
      </w:r>
      <w:proofErr w:type="spellStart"/>
      <w:r w:rsidRPr="00ED7544">
        <w:rPr>
          <w:rFonts w:ascii="Times New Roman" w:hAnsi="Times New Roman"/>
          <w:color w:val="000000" w:themeColor="text1"/>
          <w:sz w:val="28"/>
          <w:szCs w:val="28"/>
          <w:lang w:val="uk-UA"/>
        </w:rPr>
        <w:t>навч</w:t>
      </w:r>
      <w:proofErr w:type="spellEnd"/>
      <w:r w:rsidRPr="00ED7544">
        <w:rPr>
          <w:rFonts w:ascii="Times New Roman" w:hAnsi="Times New Roman"/>
          <w:color w:val="000000" w:themeColor="text1"/>
          <w:sz w:val="28"/>
          <w:szCs w:val="28"/>
          <w:lang w:val="uk-UA"/>
        </w:rPr>
        <w:t xml:space="preserve">. </w:t>
      </w:r>
      <w:proofErr w:type="spellStart"/>
      <w:r w:rsidRPr="00ED7544">
        <w:rPr>
          <w:rFonts w:ascii="Times New Roman" w:hAnsi="Times New Roman"/>
          <w:color w:val="000000" w:themeColor="text1"/>
          <w:sz w:val="28"/>
          <w:szCs w:val="28"/>
          <w:lang w:val="uk-UA"/>
        </w:rPr>
        <w:t>посіб</w:t>
      </w:r>
      <w:proofErr w:type="spellEnd"/>
      <w:r w:rsidRPr="00ED7544">
        <w:rPr>
          <w:rFonts w:ascii="Times New Roman" w:hAnsi="Times New Roman"/>
          <w:color w:val="000000" w:themeColor="text1"/>
          <w:sz w:val="28"/>
          <w:szCs w:val="28"/>
          <w:lang w:val="uk-UA"/>
        </w:rPr>
        <w:t xml:space="preserve">. /Л.Д. </w:t>
      </w:r>
      <w:proofErr w:type="spellStart"/>
      <w:r w:rsidRPr="00ED7544">
        <w:rPr>
          <w:rFonts w:ascii="Times New Roman" w:hAnsi="Times New Roman"/>
          <w:color w:val="000000" w:themeColor="text1"/>
          <w:sz w:val="28"/>
          <w:szCs w:val="28"/>
          <w:lang w:val="uk-UA"/>
        </w:rPr>
        <w:t>Удалова</w:t>
      </w:r>
      <w:proofErr w:type="spellEnd"/>
      <w:r w:rsidRPr="00ED7544">
        <w:rPr>
          <w:rFonts w:ascii="Times New Roman" w:hAnsi="Times New Roman"/>
          <w:color w:val="000000" w:themeColor="text1"/>
          <w:sz w:val="28"/>
          <w:szCs w:val="28"/>
          <w:lang w:val="uk-UA"/>
        </w:rPr>
        <w:t xml:space="preserve">, В.В. </w:t>
      </w:r>
      <w:proofErr w:type="spellStart"/>
      <w:r w:rsidRPr="00ED7544">
        <w:rPr>
          <w:rFonts w:ascii="Times New Roman" w:hAnsi="Times New Roman"/>
          <w:color w:val="000000" w:themeColor="text1"/>
          <w:sz w:val="28"/>
          <w:szCs w:val="28"/>
          <w:lang w:val="uk-UA"/>
        </w:rPr>
        <w:t>Рожнова</w:t>
      </w:r>
      <w:proofErr w:type="spellEnd"/>
      <w:r w:rsidRPr="00ED7544">
        <w:rPr>
          <w:rFonts w:ascii="Times New Roman" w:hAnsi="Times New Roman"/>
          <w:color w:val="000000" w:themeColor="text1"/>
          <w:sz w:val="28"/>
          <w:szCs w:val="28"/>
          <w:lang w:val="uk-UA"/>
        </w:rPr>
        <w:t xml:space="preserve">, Д.О. Савицький, О.Ю. </w:t>
      </w:r>
      <w:proofErr w:type="spellStart"/>
      <w:r w:rsidRPr="00ED7544">
        <w:rPr>
          <w:rFonts w:ascii="Times New Roman" w:hAnsi="Times New Roman"/>
          <w:color w:val="000000" w:themeColor="text1"/>
          <w:sz w:val="28"/>
          <w:szCs w:val="28"/>
          <w:lang w:val="uk-UA"/>
        </w:rPr>
        <w:t>Хабло</w:t>
      </w:r>
      <w:proofErr w:type="spellEnd"/>
      <w:r w:rsidRPr="00ED7544">
        <w:rPr>
          <w:rFonts w:ascii="Times New Roman" w:hAnsi="Times New Roman"/>
          <w:color w:val="000000" w:themeColor="text1"/>
          <w:sz w:val="28"/>
          <w:szCs w:val="28"/>
          <w:lang w:val="uk-UA"/>
        </w:rPr>
        <w:t xml:space="preserve">. 3-тє вид., </w:t>
      </w:r>
      <w:proofErr w:type="spellStart"/>
      <w:r w:rsidRPr="00ED7544">
        <w:rPr>
          <w:rFonts w:ascii="Times New Roman" w:hAnsi="Times New Roman"/>
          <w:color w:val="000000" w:themeColor="text1"/>
          <w:sz w:val="28"/>
          <w:szCs w:val="28"/>
          <w:lang w:val="uk-UA"/>
        </w:rPr>
        <w:t>доповн</w:t>
      </w:r>
      <w:proofErr w:type="spellEnd"/>
      <w:r w:rsidRPr="00ED7544">
        <w:rPr>
          <w:rFonts w:ascii="Times New Roman" w:hAnsi="Times New Roman"/>
          <w:color w:val="000000" w:themeColor="text1"/>
          <w:sz w:val="28"/>
          <w:szCs w:val="28"/>
          <w:lang w:val="uk-UA"/>
        </w:rPr>
        <w:t xml:space="preserve">. і </w:t>
      </w:r>
      <w:proofErr w:type="spellStart"/>
      <w:r w:rsidRPr="00ED7544">
        <w:rPr>
          <w:rFonts w:ascii="Times New Roman" w:hAnsi="Times New Roman"/>
          <w:color w:val="000000" w:themeColor="text1"/>
          <w:sz w:val="28"/>
          <w:szCs w:val="28"/>
          <w:lang w:val="uk-UA"/>
        </w:rPr>
        <w:t>переробл</w:t>
      </w:r>
      <w:proofErr w:type="spellEnd"/>
      <w:r w:rsidRPr="00ED7544">
        <w:rPr>
          <w:rFonts w:ascii="Times New Roman" w:hAnsi="Times New Roman"/>
          <w:color w:val="000000" w:themeColor="text1"/>
          <w:sz w:val="28"/>
          <w:szCs w:val="28"/>
          <w:lang w:val="uk-UA"/>
        </w:rPr>
        <w:t>. Київ: Скіф, 2013. 256 с.</w:t>
      </w:r>
    </w:p>
    <w:p w14:paraId="655270C8"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Кримінальний процесуальний кодекс України: Науково-практичний коментар / Відп. ред.: С.В. Ківалов, С.М. Міщенко, В.Ю. Захарченко. Харків: Одіссей, 2013. 1104 с.</w:t>
      </w:r>
    </w:p>
    <w:p w14:paraId="26BD8CC3"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Кримінальний процесуальний кодекс України: Науково–практичний коментар / за ред. В.Г. Гончаренка, В.Т. Нора, М.Є. Шумила. Київ: Юстиніан, 2012. 1217 с.</w:t>
      </w:r>
    </w:p>
    <w:p w14:paraId="50CDE217"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Кримінальний процесуальний кодекс України: науково–практичний коментар: у 2 т. Т.2 /Є.М. </w:t>
      </w:r>
      <w:proofErr w:type="spellStart"/>
      <w:r w:rsidRPr="00ED7544">
        <w:rPr>
          <w:rFonts w:ascii="Times New Roman" w:hAnsi="Times New Roman"/>
          <w:color w:val="000000" w:themeColor="text1"/>
          <w:sz w:val="28"/>
          <w:szCs w:val="28"/>
          <w:lang w:val="uk-UA"/>
        </w:rPr>
        <w:t>Блажівський</w:t>
      </w:r>
      <w:proofErr w:type="spellEnd"/>
      <w:r w:rsidRPr="00ED7544">
        <w:rPr>
          <w:rFonts w:ascii="Times New Roman" w:hAnsi="Times New Roman"/>
          <w:color w:val="000000" w:themeColor="text1"/>
          <w:sz w:val="28"/>
          <w:szCs w:val="28"/>
          <w:lang w:val="uk-UA"/>
        </w:rPr>
        <w:t xml:space="preserve">, Ю.М. Грошевий, Ю.М. Дьомін та ін.; за </w:t>
      </w:r>
      <w:proofErr w:type="spellStart"/>
      <w:r w:rsidRPr="00ED7544">
        <w:rPr>
          <w:rFonts w:ascii="Times New Roman" w:hAnsi="Times New Roman"/>
          <w:color w:val="000000" w:themeColor="text1"/>
          <w:sz w:val="28"/>
          <w:szCs w:val="28"/>
          <w:lang w:val="uk-UA"/>
        </w:rPr>
        <w:t>заг</w:t>
      </w:r>
      <w:proofErr w:type="spellEnd"/>
      <w:r w:rsidRPr="00ED7544">
        <w:rPr>
          <w:rFonts w:ascii="Times New Roman" w:hAnsi="Times New Roman"/>
          <w:color w:val="000000" w:themeColor="text1"/>
          <w:sz w:val="28"/>
          <w:szCs w:val="28"/>
          <w:lang w:val="uk-UA"/>
        </w:rPr>
        <w:t xml:space="preserve">. ред. В.Я. </w:t>
      </w:r>
      <w:proofErr w:type="spellStart"/>
      <w:r w:rsidRPr="00ED7544">
        <w:rPr>
          <w:rFonts w:ascii="Times New Roman" w:hAnsi="Times New Roman"/>
          <w:color w:val="000000" w:themeColor="text1"/>
          <w:sz w:val="28"/>
          <w:szCs w:val="28"/>
          <w:lang w:val="uk-UA"/>
        </w:rPr>
        <w:t>Тація</w:t>
      </w:r>
      <w:proofErr w:type="spellEnd"/>
      <w:r w:rsidRPr="00ED7544">
        <w:rPr>
          <w:rFonts w:ascii="Times New Roman" w:hAnsi="Times New Roman"/>
          <w:color w:val="000000" w:themeColor="text1"/>
          <w:sz w:val="28"/>
          <w:szCs w:val="28"/>
          <w:lang w:val="uk-UA"/>
        </w:rPr>
        <w:t xml:space="preserve">, В.П. </w:t>
      </w:r>
      <w:proofErr w:type="spellStart"/>
      <w:r w:rsidRPr="00ED7544">
        <w:rPr>
          <w:rFonts w:ascii="Times New Roman" w:hAnsi="Times New Roman"/>
          <w:color w:val="000000" w:themeColor="text1"/>
          <w:sz w:val="28"/>
          <w:szCs w:val="28"/>
          <w:lang w:val="uk-UA"/>
        </w:rPr>
        <w:t>Пшонки</w:t>
      </w:r>
      <w:proofErr w:type="spellEnd"/>
      <w:r w:rsidRPr="00ED7544">
        <w:rPr>
          <w:rFonts w:ascii="Times New Roman" w:hAnsi="Times New Roman"/>
          <w:color w:val="000000" w:themeColor="text1"/>
          <w:sz w:val="28"/>
          <w:szCs w:val="28"/>
          <w:lang w:val="uk-UA"/>
        </w:rPr>
        <w:t xml:space="preserve">, А.В. </w:t>
      </w:r>
      <w:proofErr w:type="spellStart"/>
      <w:r w:rsidRPr="00ED7544">
        <w:rPr>
          <w:rFonts w:ascii="Times New Roman" w:hAnsi="Times New Roman"/>
          <w:color w:val="000000" w:themeColor="text1"/>
          <w:sz w:val="28"/>
          <w:szCs w:val="28"/>
          <w:lang w:val="uk-UA"/>
        </w:rPr>
        <w:t>Портнова</w:t>
      </w:r>
      <w:proofErr w:type="spellEnd"/>
      <w:r w:rsidRPr="00ED7544">
        <w:rPr>
          <w:rFonts w:ascii="Times New Roman" w:hAnsi="Times New Roman"/>
          <w:color w:val="000000" w:themeColor="text1"/>
          <w:sz w:val="28"/>
          <w:szCs w:val="28"/>
          <w:lang w:val="uk-UA"/>
        </w:rPr>
        <w:t>. Харків: Право, 2012. 664 с.</w:t>
      </w:r>
    </w:p>
    <w:p w14:paraId="0567709D"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Курило Т. В. Адвокат як суб’єкт надання професійної правової (правничої) допомоги. </w:t>
      </w:r>
      <w:r w:rsidRPr="00ED7544">
        <w:rPr>
          <w:rFonts w:ascii="Times New Roman" w:hAnsi="Times New Roman"/>
          <w:i/>
          <w:color w:val="000000" w:themeColor="text1"/>
          <w:sz w:val="28"/>
          <w:szCs w:val="28"/>
          <w:lang w:val="uk-UA"/>
        </w:rPr>
        <w:t>Соціально-правові студії.</w:t>
      </w:r>
      <w:r w:rsidRPr="00ED7544">
        <w:rPr>
          <w:rFonts w:ascii="Times New Roman" w:hAnsi="Times New Roman"/>
          <w:color w:val="000000" w:themeColor="text1"/>
          <w:sz w:val="28"/>
          <w:szCs w:val="28"/>
          <w:lang w:val="uk-UA"/>
        </w:rPr>
        <w:t xml:space="preserve"> 2018. Випуск 2. С. 83-90.</w:t>
      </w:r>
    </w:p>
    <w:p w14:paraId="6C57EBDB"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Курс лекцій з кримінального процесу за новим Кримінальним процесуальним кодексом України (Загальна частина) / </w:t>
      </w:r>
      <w:proofErr w:type="spellStart"/>
      <w:r w:rsidRPr="00ED7544">
        <w:rPr>
          <w:rFonts w:ascii="Times New Roman" w:hAnsi="Times New Roman"/>
          <w:color w:val="000000" w:themeColor="text1"/>
          <w:sz w:val="28"/>
          <w:szCs w:val="28"/>
          <w:lang w:val="uk-UA"/>
        </w:rPr>
        <w:t>Рожнова</w:t>
      </w:r>
      <w:proofErr w:type="spellEnd"/>
      <w:r w:rsidRPr="00ED7544">
        <w:rPr>
          <w:rFonts w:ascii="Times New Roman" w:hAnsi="Times New Roman"/>
          <w:color w:val="000000" w:themeColor="text1"/>
          <w:sz w:val="28"/>
          <w:szCs w:val="28"/>
          <w:lang w:val="uk-UA"/>
        </w:rPr>
        <w:t xml:space="preserve"> В.В., Савицький Д.О., </w:t>
      </w:r>
      <w:proofErr w:type="spellStart"/>
      <w:r w:rsidRPr="00ED7544">
        <w:rPr>
          <w:rFonts w:ascii="Times New Roman" w:hAnsi="Times New Roman"/>
          <w:color w:val="000000" w:themeColor="text1"/>
          <w:sz w:val="28"/>
          <w:szCs w:val="28"/>
          <w:lang w:val="uk-UA"/>
        </w:rPr>
        <w:t>Конюшенко</w:t>
      </w:r>
      <w:proofErr w:type="spellEnd"/>
      <w:r w:rsidRPr="00ED7544">
        <w:rPr>
          <w:rFonts w:ascii="Times New Roman" w:hAnsi="Times New Roman"/>
          <w:color w:val="000000" w:themeColor="text1"/>
          <w:sz w:val="28"/>
          <w:szCs w:val="28"/>
          <w:lang w:val="uk-UA"/>
        </w:rPr>
        <w:t xml:space="preserve"> Я.Ю. та ін. Київ: </w:t>
      </w:r>
      <w:proofErr w:type="spellStart"/>
      <w:r w:rsidRPr="00ED7544">
        <w:rPr>
          <w:rFonts w:ascii="Times New Roman" w:hAnsi="Times New Roman"/>
          <w:color w:val="000000" w:themeColor="text1"/>
          <w:sz w:val="28"/>
          <w:szCs w:val="28"/>
          <w:lang w:val="uk-UA"/>
        </w:rPr>
        <w:t>Нац</w:t>
      </w:r>
      <w:proofErr w:type="spellEnd"/>
      <w:r w:rsidRPr="00ED7544">
        <w:rPr>
          <w:rFonts w:ascii="Times New Roman" w:hAnsi="Times New Roman"/>
          <w:color w:val="000000" w:themeColor="text1"/>
          <w:sz w:val="28"/>
          <w:szCs w:val="28"/>
          <w:lang w:val="uk-UA"/>
        </w:rPr>
        <w:t xml:space="preserve">. акад. </w:t>
      </w:r>
      <w:proofErr w:type="spellStart"/>
      <w:r w:rsidRPr="00ED7544">
        <w:rPr>
          <w:rFonts w:ascii="Times New Roman" w:hAnsi="Times New Roman"/>
          <w:color w:val="000000" w:themeColor="text1"/>
          <w:sz w:val="28"/>
          <w:szCs w:val="28"/>
          <w:lang w:val="uk-UA"/>
        </w:rPr>
        <w:t>внутр</w:t>
      </w:r>
      <w:proofErr w:type="spellEnd"/>
      <w:r w:rsidRPr="00ED7544">
        <w:rPr>
          <w:rFonts w:ascii="Times New Roman" w:hAnsi="Times New Roman"/>
          <w:color w:val="000000" w:themeColor="text1"/>
          <w:sz w:val="28"/>
          <w:szCs w:val="28"/>
          <w:lang w:val="uk-UA"/>
        </w:rPr>
        <w:t>. справ, 2012.</w:t>
      </w:r>
      <w:r w:rsidRPr="00ED7544">
        <w:rPr>
          <w:rFonts w:ascii="Times New Roman" w:hAnsi="Times New Roman"/>
          <w:color w:val="000000" w:themeColor="text1"/>
          <w:spacing w:val="-3"/>
          <w:sz w:val="28"/>
          <w:szCs w:val="28"/>
          <w:lang w:val="uk-UA"/>
        </w:rPr>
        <w:t xml:space="preserve"> 280 с.</w:t>
      </w:r>
    </w:p>
    <w:p w14:paraId="040032F0"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Курс лекцій з кримінального процесу за новим Кримінальним процесуальним кодексом України (Особлива частина) / </w:t>
      </w:r>
      <w:proofErr w:type="spellStart"/>
      <w:r w:rsidRPr="00ED7544">
        <w:rPr>
          <w:rFonts w:ascii="Times New Roman" w:hAnsi="Times New Roman"/>
          <w:color w:val="000000" w:themeColor="text1"/>
          <w:sz w:val="28"/>
          <w:szCs w:val="28"/>
          <w:lang w:val="uk-UA"/>
        </w:rPr>
        <w:t>Хабло</w:t>
      </w:r>
      <w:proofErr w:type="spellEnd"/>
      <w:r w:rsidRPr="00ED7544">
        <w:rPr>
          <w:rFonts w:ascii="Times New Roman" w:hAnsi="Times New Roman"/>
          <w:color w:val="000000" w:themeColor="text1"/>
          <w:sz w:val="28"/>
          <w:szCs w:val="28"/>
          <w:lang w:val="uk-UA"/>
        </w:rPr>
        <w:t xml:space="preserve"> О.Ю., Степанов О. С., Климчук М.П. та ін. Київ: </w:t>
      </w:r>
      <w:proofErr w:type="spellStart"/>
      <w:r w:rsidRPr="00ED7544">
        <w:rPr>
          <w:rFonts w:ascii="Times New Roman" w:hAnsi="Times New Roman"/>
          <w:color w:val="000000" w:themeColor="text1"/>
          <w:sz w:val="28"/>
          <w:szCs w:val="28"/>
          <w:lang w:val="uk-UA"/>
        </w:rPr>
        <w:t>Нац</w:t>
      </w:r>
      <w:proofErr w:type="spellEnd"/>
      <w:r w:rsidRPr="00ED7544">
        <w:rPr>
          <w:rFonts w:ascii="Times New Roman" w:hAnsi="Times New Roman"/>
          <w:color w:val="000000" w:themeColor="text1"/>
          <w:sz w:val="28"/>
          <w:szCs w:val="28"/>
          <w:lang w:val="uk-UA"/>
        </w:rPr>
        <w:t xml:space="preserve">. акад. </w:t>
      </w:r>
      <w:proofErr w:type="spellStart"/>
      <w:r w:rsidRPr="00ED7544">
        <w:rPr>
          <w:rFonts w:ascii="Times New Roman" w:hAnsi="Times New Roman"/>
          <w:color w:val="000000" w:themeColor="text1"/>
          <w:sz w:val="28"/>
          <w:szCs w:val="28"/>
          <w:lang w:val="uk-UA"/>
        </w:rPr>
        <w:t>внутр</w:t>
      </w:r>
      <w:proofErr w:type="spellEnd"/>
      <w:r w:rsidRPr="00ED7544">
        <w:rPr>
          <w:rFonts w:ascii="Times New Roman" w:hAnsi="Times New Roman"/>
          <w:color w:val="000000" w:themeColor="text1"/>
          <w:sz w:val="28"/>
          <w:szCs w:val="28"/>
          <w:lang w:val="uk-UA"/>
        </w:rPr>
        <w:t>. справ, 2012.</w:t>
      </w:r>
      <w:r w:rsidRPr="00ED7544">
        <w:rPr>
          <w:rFonts w:ascii="Times New Roman" w:hAnsi="Times New Roman"/>
          <w:color w:val="000000" w:themeColor="text1"/>
          <w:spacing w:val="-3"/>
          <w:sz w:val="28"/>
          <w:szCs w:val="28"/>
          <w:lang w:val="uk-UA"/>
        </w:rPr>
        <w:t xml:space="preserve"> 200 с.</w:t>
      </w:r>
    </w:p>
    <w:p w14:paraId="16AED6C4"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Куц</w:t>
      </w:r>
      <w:proofErr w:type="spellEnd"/>
      <w:r w:rsidRPr="00ED7544">
        <w:rPr>
          <w:rFonts w:ascii="Times New Roman" w:hAnsi="Times New Roman"/>
          <w:color w:val="000000" w:themeColor="text1"/>
          <w:sz w:val="28"/>
          <w:szCs w:val="28"/>
          <w:lang w:val="uk-UA"/>
        </w:rPr>
        <w:t xml:space="preserve"> Я. О. Випадки обмеження прав захисника на стадії ознайомлення з матеріалами досудового розслідування до його завершення.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xml:space="preserve"> 2015. № 1. С. 97-98.</w:t>
      </w:r>
    </w:p>
    <w:p w14:paraId="4C71CBCF"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Литвин Н. Функція захисту за новим КПК України та її реалізація на стадії виконання </w:t>
      </w:r>
      <w:proofErr w:type="spellStart"/>
      <w:r w:rsidRPr="00ED7544">
        <w:rPr>
          <w:rFonts w:ascii="Times New Roman" w:hAnsi="Times New Roman"/>
          <w:color w:val="000000" w:themeColor="text1"/>
          <w:sz w:val="28"/>
          <w:szCs w:val="28"/>
          <w:lang w:val="uk-UA"/>
        </w:rPr>
        <w:t>вироку</w:t>
      </w:r>
      <w:proofErr w:type="spellEnd"/>
      <w:r w:rsidRPr="00ED7544">
        <w:rPr>
          <w:rFonts w:ascii="Times New Roman" w:hAnsi="Times New Roman"/>
          <w:color w:val="000000" w:themeColor="text1"/>
          <w:sz w:val="28"/>
          <w:szCs w:val="28"/>
          <w:lang w:val="uk-UA"/>
        </w:rPr>
        <w:t xml:space="preserve">. </w:t>
      </w:r>
      <w:r w:rsidRPr="00ED7544">
        <w:rPr>
          <w:rFonts w:ascii="Times New Roman" w:hAnsi="Times New Roman"/>
          <w:i/>
          <w:color w:val="000000" w:themeColor="text1"/>
          <w:sz w:val="28"/>
          <w:szCs w:val="28"/>
          <w:lang w:val="uk-UA"/>
        </w:rPr>
        <w:t>Вісник Львівського університету. Сер.: Юридична</w:t>
      </w:r>
      <w:r w:rsidRPr="00ED7544">
        <w:rPr>
          <w:rFonts w:ascii="Times New Roman" w:hAnsi="Times New Roman"/>
          <w:color w:val="000000" w:themeColor="text1"/>
          <w:sz w:val="28"/>
          <w:szCs w:val="28"/>
          <w:lang w:val="uk-UA"/>
        </w:rPr>
        <w:t>. 2014. №. 59. С. 350-355.</w:t>
      </w:r>
    </w:p>
    <w:p w14:paraId="44A49D4A"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Лобойко</w:t>
      </w:r>
      <w:proofErr w:type="spellEnd"/>
      <w:r w:rsidRPr="00ED7544">
        <w:rPr>
          <w:rFonts w:ascii="Times New Roman" w:hAnsi="Times New Roman"/>
          <w:color w:val="000000" w:themeColor="text1"/>
          <w:sz w:val="28"/>
          <w:szCs w:val="28"/>
          <w:lang w:val="uk-UA"/>
        </w:rPr>
        <w:t xml:space="preserve"> Л. М. Кримінальний процес: підручник. Київ: Істина, 2014. 432 с. </w:t>
      </w:r>
    </w:p>
    <w:p w14:paraId="7A32F898"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Майданевич</w:t>
      </w:r>
      <w:proofErr w:type="spellEnd"/>
      <w:r w:rsidRPr="00ED7544">
        <w:rPr>
          <w:rFonts w:ascii="Times New Roman" w:hAnsi="Times New Roman"/>
          <w:color w:val="000000" w:themeColor="text1"/>
          <w:sz w:val="28"/>
          <w:szCs w:val="28"/>
          <w:lang w:val="uk-UA"/>
        </w:rPr>
        <w:t xml:space="preserve"> Л. Чи має адвокат право за релігійними переконаннями відмовитися від захисту клієнта: за і проти. </w:t>
      </w:r>
      <w:r w:rsidRPr="00ED7544">
        <w:rPr>
          <w:rFonts w:ascii="Times New Roman" w:hAnsi="Times New Roman"/>
          <w:i/>
          <w:color w:val="000000" w:themeColor="text1"/>
          <w:sz w:val="28"/>
          <w:szCs w:val="28"/>
          <w:lang w:val="uk-UA"/>
        </w:rPr>
        <w:t>Вісник Національної асоціації адвокатів України</w:t>
      </w:r>
      <w:r w:rsidRPr="00ED7544">
        <w:rPr>
          <w:rFonts w:ascii="Times New Roman" w:hAnsi="Times New Roman"/>
          <w:color w:val="000000" w:themeColor="text1"/>
          <w:sz w:val="28"/>
          <w:szCs w:val="28"/>
          <w:lang w:val="uk-UA"/>
        </w:rPr>
        <w:t>. 2018. № 11(48) С. 19-22.</w:t>
      </w:r>
    </w:p>
    <w:p w14:paraId="1077E1D2"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lastRenderedPageBreak/>
        <w:t>Макаров М. А. Теорія та практика здійснення судового контролю у кримінальному процесі: монографія. Київ: Видавничий центр «Кафедра», 2017. 434 с.</w:t>
      </w:r>
    </w:p>
    <w:p w14:paraId="621EFFD7"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Мальський</w:t>
      </w:r>
      <w:proofErr w:type="spellEnd"/>
      <w:r w:rsidRPr="00ED7544">
        <w:rPr>
          <w:rFonts w:ascii="Times New Roman" w:hAnsi="Times New Roman"/>
          <w:color w:val="000000" w:themeColor="text1"/>
          <w:sz w:val="28"/>
          <w:szCs w:val="28"/>
          <w:lang w:val="uk-UA"/>
        </w:rPr>
        <w:t xml:space="preserve"> М. М. Особливості діяльності адвоката в транснаціональному виконавчому процесі. </w:t>
      </w:r>
      <w:r w:rsidRPr="00ED7544">
        <w:rPr>
          <w:rFonts w:ascii="Times New Roman" w:hAnsi="Times New Roman"/>
          <w:i/>
          <w:color w:val="000000" w:themeColor="text1"/>
          <w:sz w:val="28"/>
          <w:szCs w:val="28"/>
          <w:lang w:val="uk-UA"/>
        </w:rPr>
        <w:t>Часопис Київського університету права.</w:t>
      </w:r>
      <w:r w:rsidRPr="00ED7544">
        <w:rPr>
          <w:rFonts w:ascii="Times New Roman" w:hAnsi="Times New Roman"/>
          <w:color w:val="000000" w:themeColor="text1"/>
          <w:sz w:val="28"/>
          <w:szCs w:val="28"/>
          <w:lang w:val="uk-UA"/>
        </w:rPr>
        <w:t xml:space="preserve"> 2014. №. 2. </w:t>
      </w:r>
      <w:r w:rsidRPr="00ED7544">
        <w:rPr>
          <w:rFonts w:ascii="Times New Roman" w:hAnsi="Times New Roman"/>
          <w:color w:val="000000" w:themeColor="text1"/>
          <w:sz w:val="28"/>
          <w:szCs w:val="28"/>
          <w:lang w:val="uk-UA"/>
        </w:rPr>
        <w:br/>
        <w:t>С. 281-286.</w:t>
      </w:r>
    </w:p>
    <w:p w14:paraId="5A49D10B"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Марчук В. І. Особливості документального оформлення повноважень адвоката і вдосконалення в рамках діючого законодавства. </w:t>
      </w:r>
      <w:r w:rsidRPr="00ED7544">
        <w:rPr>
          <w:rFonts w:ascii="Times New Roman" w:hAnsi="Times New Roman"/>
          <w:i/>
          <w:color w:val="000000" w:themeColor="text1"/>
          <w:sz w:val="28"/>
          <w:szCs w:val="28"/>
          <w:lang w:val="uk-UA"/>
        </w:rPr>
        <w:t>Вісник Національного університету «</w:t>
      </w:r>
      <w:r w:rsidRPr="00ED7544">
        <w:rPr>
          <w:rFonts w:ascii="Times New Roman" w:eastAsia="TimesNewRoman" w:hAnsi="Times New Roman"/>
          <w:i/>
          <w:color w:val="000000" w:themeColor="text1"/>
          <w:sz w:val="28"/>
          <w:szCs w:val="28"/>
          <w:lang w:val="uk-UA"/>
        </w:rPr>
        <w:t>Львівська політехніка»</w:t>
      </w:r>
      <w:r w:rsidRPr="00ED7544">
        <w:rPr>
          <w:rFonts w:ascii="Times New Roman" w:hAnsi="Times New Roman"/>
          <w:i/>
          <w:color w:val="000000" w:themeColor="text1"/>
          <w:sz w:val="28"/>
          <w:szCs w:val="28"/>
          <w:lang w:val="uk-UA"/>
        </w:rPr>
        <w:t>.</w:t>
      </w:r>
      <w:r w:rsidRPr="00ED7544">
        <w:rPr>
          <w:rFonts w:ascii="Times New Roman" w:hAnsi="Times New Roman"/>
          <w:color w:val="000000" w:themeColor="text1"/>
          <w:sz w:val="28"/>
          <w:szCs w:val="28"/>
          <w:lang w:val="uk-UA"/>
        </w:rPr>
        <w:t xml:space="preserve"> 2014. № 807. С. 172-179.</w:t>
      </w:r>
    </w:p>
    <w:p w14:paraId="5CE56916"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Маслюк О. В. Спростування підозри (обвинувачення) як одна із форм реалізації функції захисту. </w:t>
      </w:r>
      <w:r w:rsidRPr="00ED7544">
        <w:rPr>
          <w:rFonts w:ascii="Times New Roman" w:hAnsi="Times New Roman"/>
          <w:i/>
          <w:color w:val="000000" w:themeColor="text1"/>
          <w:sz w:val="28"/>
          <w:szCs w:val="28"/>
          <w:lang w:val="uk-UA"/>
        </w:rPr>
        <w:t>Науковий вісник Херсонського державного університету.</w:t>
      </w:r>
      <w:r w:rsidRPr="00ED7544">
        <w:rPr>
          <w:rFonts w:ascii="Times New Roman" w:hAnsi="Times New Roman"/>
          <w:color w:val="000000" w:themeColor="text1"/>
          <w:sz w:val="28"/>
          <w:szCs w:val="28"/>
          <w:lang w:val="uk-UA"/>
        </w:rPr>
        <w:t xml:space="preserve"> 2015. С. 90-94.</w:t>
      </w:r>
    </w:p>
    <w:p w14:paraId="67FD65E1"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Меліхова</w:t>
      </w:r>
      <w:proofErr w:type="spellEnd"/>
      <w:r w:rsidRPr="00ED7544">
        <w:rPr>
          <w:rFonts w:ascii="Times New Roman" w:hAnsi="Times New Roman"/>
          <w:color w:val="000000" w:themeColor="text1"/>
          <w:sz w:val="28"/>
          <w:szCs w:val="28"/>
          <w:lang w:val="uk-UA"/>
        </w:rPr>
        <w:t xml:space="preserve"> Ю. О. Проблеми адвокатури в Україні на сучасному етапі розвитку.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xml:space="preserve"> 2015. № 1. С. 107-109.</w:t>
      </w:r>
    </w:p>
    <w:p w14:paraId="7F3A505C"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Михальчишин</w:t>
      </w:r>
      <w:proofErr w:type="spellEnd"/>
      <w:r w:rsidRPr="00ED7544">
        <w:rPr>
          <w:rFonts w:ascii="Times New Roman" w:hAnsi="Times New Roman"/>
          <w:color w:val="000000" w:themeColor="text1"/>
          <w:sz w:val="28"/>
          <w:szCs w:val="28"/>
          <w:lang w:val="uk-UA"/>
        </w:rPr>
        <w:t xml:space="preserve"> Н. Л., </w:t>
      </w:r>
      <w:proofErr w:type="spellStart"/>
      <w:r w:rsidRPr="00ED7544">
        <w:rPr>
          <w:rFonts w:ascii="Times New Roman" w:hAnsi="Times New Roman"/>
          <w:color w:val="000000" w:themeColor="text1"/>
          <w:sz w:val="28"/>
          <w:szCs w:val="28"/>
          <w:lang w:val="uk-UA"/>
        </w:rPr>
        <w:t>Сенів</w:t>
      </w:r>
      <w:proofErr w:type="spellEnd"/>
      <w:r w:rsidRPr="00ED7544">
        <w:rPr>
          <w:rFonts w:ascii="Times New Roman" w:hAnsi="Times New Roman"/>
          <w:color w:val="000000" w:themeColor="text1"/>
          <w:sz w:val="28"/>
          <w:szCs w:val="28"/>
          <w:lang w:val="uk-UA"/>
        </w:rPr>
        <w:t xml:space="preserve"> Л. А. Сутність прояву конкуренції на ринку юридичних послуг. </w:t>
      </w:r>
      <w:r w:rsidRPr="00ED7544">
        <w:rPr>
          <w:rFonts w:ascii="Times New Roman" w:hAnsi="Times New Roman"/>
          <w:i/>
          <w:color w:val="000000" w:themeColor="text1"/>
          <w:sz w:val="28"/>
          <w:szCs w:val="28"/>
          <w:lang w:val="uk-UA"/>
        </w:rPr>
        <w:t>Вісник соціально-економічних досліджень.</w:t>
      </w:r>
      <w:r w:rsidRPr="00ED7544">
        <w:rPr>
          <w:rFonts w:ascii="Times New Roman" w:hAnsi="Times New Roman"/>
          <w:color w:val="000000" w:themeColor="text1"/>
          <w:sz w:val="28"/>
          <w:szCs w:val="28"/>
          <w:lang w:val="uk-UA"/>
        </w:rPr>
        <w:t xml:space="preserve"> 2014. № 1. </w:t>
      </w:r>
      <w:r w:rsidRPr="00ED7544">
        <w:rPr>
          <w:rFonts w:ascii="Times New Roman" w:hAnsi="Times New Roman"/>
          <w:color w:val="000000" w:themeColor="text1"/>
          <w:sz w:val="28"/>
          <w:szCs w:val="28"/>
          <w:lang w:val="uk-UA"/>
        </w:rPr>
        <w:br/>
        <w:t>С. 237-244.</w:t>
      </w:r>
    </w:p>
    <w:p w14:paraId="7B29E1A3"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Міжнародна правова допомога у кримінальному провадженні в питаннях та відповідях: </w:t>
      </w:r>
      <w:proofErr w:type="spellStart"/>
      <w:r w:rsidRPr="00ED7544">
        <w:rPr>
          <w:rFonts w:ascii="Times New Roman" w:hAnsi="Times New Roman"/>
          <w:color w:val="000000" w:themeColor="text1"/>
          <w:sz w:val="28"/>
          <w:szCs w:val="28"/>
          <w:lang w:val="uk-UA"/>
        </w:rPr>
        <w:t>навч</w:t>
      </w:r>
      <w:proofErr w:type="spellEnd"/>
      <w:r w:rsidRPr="00ED7544">
        <w:rPr>
          <w:rFonts w:ascii="Times New Roman" w:hAnsi="Times New Roman"/>
          <w:color w:val="000000" w:themeColor="text1"/>
          <w:sz w:val="28"/>
          <w:szCs w:val="28"/>
          <w:lang w:val="uk-UA"/>
        </w:rPr>
        <w:t>. посібник / Л.Д. </w:t>
      </w:r>
      <w:proofErr w:type="spellStart"/>
      <w:r w:rsidRPr="00ED7544">
        <w:rPr>
          <w:rFonts w:ascii="Times New Roman" w:hAnsi="Times New Roman"/>
          <w:color w:val="000000" w:themeColor="text1"/>
          <w:sz w:val="28"/>
          <w:szCs w:val="28"/>
          <w:lang w:val="uk-UA"/>
        </w:rPr>
        <w:t>Удалова</w:t>
      </w:r>
      <w:proofErr w:type="spellEnd"/>
      <w:r w:rsidRPr="00ED7544">
        <w:rPr>
          <w:rFonts w:ascii="Times New Roman" w:hAnsi="Times New Roman"/>
          <w:color w:val="000000" w:themeColor="text1"/>
          <w:sz w:val="28"/>
          <w:szCs w:val="28"/>
          <w:lang w:val="uk-UA"/>
        </w:rPr>
        <w:t>, Д.П. Письменний, О.Є. Омельченко, Д.О. Савицький, В.В. </w:t>
      </w:r>
      <w:proofErr w:type="spellStart"/>
      <w:r w:rsidRPr="00ED7544">
        <w:rPr>
          <w:rFonts w:ascii="Times New Roman" w:hAnsi="Times New Roman"/>
          <w:color w:val="000000" w:themeColor="text1"/>
          <w:sz w:val="28"/>
          <w:szCs w:val="28"/>
          <w:lang w:val="uk-UA"/>
        </w:rPr>
        <w:t>Рожнова</w:t>
      </w:r>
      <w:proofErr w:type="spellEnd"/>
      <w:r w:rsidRPr="00ED7544">
        <w:rPr>
          <w:rFonts w:ascii="Times New Roman" w:hAnsi="Times New Roman"/>
          <w:color w:val="000000" w:themeColor="text1"/>
          <w:sz w:val="28"/>
          <w:szCs w:val="28"/>
          <w:lang w:val="uk-UA"/>
        </w:rPr>
        <w:t xml:space="preserve">, А. В. </w:t>
      </w:r>
      <w:proofErr w:type="spellStart"/>
      <w:r w:rsidRPr="00ED7544">
        <w:rPr>
          <w:rFonts w:ascii="Times New Roman" w:hAnsi="Times New Roman"/>
          <w:color w:val="000000" w:themeColor="text1"/>
          <w:sz w:val="28"/>
          <w:szCs w:val="28"/>
          <w:lang w:val="uk-UA"/>
        </w:rPr>
        <w:t>Форостяний</w:t>
      </w:r>
      <w:proofErr w:type="spellEnd"/>
      <w:r w:rsidRPr="00ED7544">
        <w:rPr>
          <w:rFonts w:ascii="Times New Roman" w:hAnsi="Times New Roman"/>
          <w:color w:val="000000" w:themeColor="text1"/>
          <w:sz w:val="28"/>
          <w:szCs w:val="28"/>
          <w:lang w:val="uk-UA"/>
        </w:rPr>
        <w:t>. Київ: Центр учбової літератури, 2015. 240 с.</w:t>
      </w:r>
    </w:p>
    <w:p w14:paraId="10C2331D"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Молдован А. В. Кримінальний процес: Україна, ФРН, Франція, Англія, США: </w:t>
      </w:r>
      <w:proofErr w:type="spellStart"/>
      <w:r w:rsidRPr="00ED7544">
        <w:rPr>
          <w:rFonts w:ascii="Times New Roman" w:hAnsi="Times New Roman"/>
          <w:color w:val="000000" w:themeColor="text1"/>
          <w:sz w:val="28"/>
          <w:szCs w:val="28"/>
          <w:lang w:val="uk-UA"/>
        </w:rPr>
        <w:t>Навч</w:t>
      </w:r>
      <w:proofErr w:type="spellEnd"/>
      <w:r w:rsidRPr="00ED7544">
        <w:rPr>
          <w:rFonts w:ascii="Times New Roman" w:hAnsi="Times New Roman"/>
          <w:color w:val="000000" w:themeColor="text1"/>
          <w:sz w:val="28"/>
          <w:szCs w:val="28"/>
          <w:lang w:val="uk-UA"/>
        </w:rPr>
        <w:t>. посібник. 2–е вид. Київ: ЦУЛ, 2010. 352 с.</w:t>
      </w:r>
    </w:p>
    <w:p w14:paraId="052F8D9F"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Настільна книга адвоката у кримінальній справі: Навчально-практичний посібник / </w:t>
      </w:r>
      <w:proofErr w:type="spellStart"/>
      <w:r w:rsidRPr="00ED7544">
        <w:rPr>
          <w:rFonts w:ascii="Times New Roman" w:hAnsi="Times New Roman"/>
          <w:color w:val="000000" w:themeColor="text1"/>
          <w:sz w:val="28"/>
          <w:szCs w:val="28"/>
          <w:lang w:val="uk-UA"/>
        </w:rPr>
        <w:t>Зейкан</w:t>
      </w:r>
      <w:proofErr w:type="spellEnd"/>
      <w:r w:rsidRPr="00ED7544">
        <w:rPr>
          <w:rFonts w:ascii="Times New Roman" w:hAnsi="Times New Roman"/>
          <w:color w:val="000000" w:themeColor="text1"/>
          <w:sz w:val="28"/>
          <w:szCs w:val="28"/>
          <w:lang w:val="uk-UA"/>
        </w:rPr>
        <w:t xml:space="preserve"> Я.П., </w:t>
      </w:r>
      <w:proofErr w:type="spellStart"/>
      <w:r w:rsidRPr="00ED7544">
        <w:rPr>
          <w:rFonts w:ascii="Times New Roman" w:hAnsi="Times New Roman"/>
          <w:color w:val="000000" w:themeColor="text1"/>
          <w:sz w:val="28"/>
          <w:szCs w:val="28"/>
          <w:lang w:val="uk-UA"/>
        </w:rPr>
        <w:t>Сафулька</w:t>
      </w:r>
      <w:proofErr w:type="spellEnd"/>
      <w:r w:rsidRPr="00ED7544">
        <w:rPr>
          <w:rFonts w:ascii="Times New Roman" w:hAnsi="Times New Roman"/>
          <w:color w:val="000000" w:themeColor="text1"/>
          <w:sz w:val="28"/>
          <w:szCs w:val="28"/>
          <w:lang w:val="uk-UA"/>
        </w:rPr>
        <w:t xml:space="preserve"> С.Ф. Київ. </w:t>
      </w:r>
      <w:proofErr w:type="spellStart"/>
      <w:r w:rsidRPr="00ED7544">
        <w:rPr>
          <w:rFonts w:ascii="Times New Roman" w:hAnsi="Times New Roman"/>
          <w:color w:val="000000" w:themeColor="text1"/>
          <w:sz w:val="28"/>
          <w:szCs w:val="28"/>
          <w:lang w:val="uk-UA"/>
        </w:rPr>
        <w:t>Дакор</w:t>
      </w:r>
      <w:proofErr w:type="spellEnd"/>
      <w:r w:rsidRPr="00ED7544">
        <w:rPr>
          <w:rFonts w:ascii="Times New Roman" w:hAnsi="Times New Roman"/>
          <w:color w:val="000000" w:themeColor="text1"/>
          <w:sz w:val="28"/>
          <w:szCs w:val="28"/>
          <w:lang w:val="uk-UA"/>
        </w:rPr>
        <w:t>. 2022. 640 с.</w:t>
      </w:r>
    </w:p>
    <w:p w14:paraId="0C58B514"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Нерсесян</w:t>
      </w:r>
      <w:proofErr w:type="spellEnd"/>
      <w:r w:rsidRPr="00ED7544">
        <w:rPr>
          <w:rFonts w:ascii="Times New Roman" w:hAnsi="Times New Roman"/>
          <w:color w:val="000000" w:themeColor="text1"/>
          <w:sz w:val="28"/>
          <w:szCs w:val="28"/>
          <w:lang w:val="uk-UA"/>
        </w:rPr>
        <w:t xml:space="preserve"> А. С. Соціальна функція адвокатури як невід’ємного елементу правосуддя в демократичному суспільстві. </w:t>
      </w:r>
      <w:r w:rsidRPr="00ED7544">
        <w:rPr>
          <w:rFonts w:ascii="Times New Roman" w:hAnsi="Times New Roman"/>
          <w:i/>
          <w:color w:val="000000" w:themeColor="text1"/>
          <w:sz w:val="28"/>
          <w:szCs w:val="28"/>
          <w:lang w:val="uk-UA"/>
        </w:rPr>
        <w:t>Часопис Київського університету права</w:t>
      </w:r>
      <w:r w:rsidRPr="00ED7544">
        <w:rPr>
          <w:rFonts w:ascii="Times New Roman" w:hAnsi="Times New Roman"/>
          <w:color w:val="000000" w:themeColor="text1"/>
          <w:sz w:val="28"/>
          <w:szCs w:val="28"/>
          <w:lang w:val="uk-UA"/>
        </w:rPr>
        <w:t>. 2014. №. 2. С. 287-290.</w:t>
      </w:r>
    </w:p>
    <w:p w14:paraId="4227691A" w14:textId="3D3E0E84"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Одинцова І. М. Діяльність сторони захисту при збиранні, дослідженні та перевірці доказів в умовах судового слідства. </w:t>
      </w:r>
      <w:r w:rsidRPr="00ED7544">
        <w:rPr>
          <w:rFonts w:ascii="Times New Roman" w:hAnsi="Times New Roman"/>
          <w:i/>
          <w:color w:val="000000" w:themeColor="text1"/>
          <w:sz w:val="28"/>
          <w:szCs w:val="28"/>
          <w:lang w:val="uk-UA"/>
        </w:rPr>
        <w:t>Право і суспільство.</w:t>
      </w:r>
      <w:r w:rsidRPr="00ED7544">
        <w:rPr>
          <w:rFonts w:ascii="Times New Roman" w:hAnsi="Times New Roman"/>
          <w:color w:val="000000" w:themeColor="text1"/>
          <w:sz w:val="28"/>
          <w:szCs w:val="28"/>
          <w:lang w:val="uk-UA"/>
        </w:rPr>
        <w:t xml:space="preserve"> 2014. №. 1. </w:t>
      </w:r>
      <w:r w:rsidR="00C232AD">
        <w:rPr>
          <w:rFonts w:ascii="Times New Roman" w:hAnsi="Times New Roman"/>
          <w:color w:val="000000" w:themeColor="text1"/>
          <w:sz w:val="28"/>
          <w:szCs w:val="28"/>
          <w:lang w:val="uk-UA"/>
        </w:rPr>
        <w:br/>
      </w:r>
      <w:r w:rsidRPr="00ED7544">
        <w:rPr>
          <w:rFonts w:ascii="Times New Roman" w:hAnsi="Times New Roman"/>
          <w:color w:val="000000" w:themeColor="text1"/>
          <w:sz w:val="28"/>
          <w:szCs w:val="28"/>
          <w:lang w:val="uk-UA"/>
        </w:rPr>
        <w:t>С. 254-259.</w:t>
      </w:r>
    </w:p>
    <w:p w14:paraId="7CF7E40E"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Погорецький</w:t>
      </w:r>
      <w:proofErr w:type="spellEnd"/>
      <w:r w:rsidRPr="00ED7544">
        <w:rPr>
          <w:rFonts w:ascii="Times New Roman" w:hAnsi="Times New Roman"/>
          <w:color w:val="000000" w:themeColor="text1"/>
          <w:sz w:val="28"/>
          <w:szCs w:val="28"/>
          <w:lang w:val="uk-UA"/>
        </w:rPr>
        <w:t xml:space="preserve"> М. М. Кримінальні процесуальні гарантії адвокатської таємниці за законодавством ФРН та Франції. </w:t>
      </w:r>
      <w:r w:rsidRPr="00ED7544">
        <w:rPr>
          <w:rFonts w:ascii="Times New Roman" w:hAnsi="Times New Roman"/>
          <w:i/>
          <w:color w:val="000000" w:themeColor="text1"/>
          <w:sz w:val="28"/>
          <w:szCs w:val="28"/>
          <w:lang w:val="uk-UA"/>
        </w:rPr>
        <w:t>Форум права</w:t>
      </w:r>
      <w:r w:rsidRPr="00ED7544">
        <w:rPr>
          <w:rFonts w:ascii="Times New Roman" w:hAnsi="Times New Roman"/>
          <w:color w:val="000000" w:themeColor="text1"/>
          <w:sz w:val="28"/>
          <w:szCs w:val="28"/>
          <w:lang w:val="uk-UA"/>
        </w:rPr>
        <w:t>. 2015. №. 1. С. 255–260.</w:t>
      </w:r>
    </w:p>
    <w:p w14:paraId="4CF4F694"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Подкопаєв</w:t>
      </w:r>
      <w:proofErr w:type="spellEnd"/>
      <w:r w:rsidRPr="00ED7544">
        <w:rPr>
          <w:rFonts w:ascii="Times New Roman" w:hAnsi="Times New Roman"/>
          <w:color w:val="000000" w:themeColor="text1"/>
          <w:sz w:val="28"/>
          <w:szCs w:val="28"/>
          <w:lang w:val="uk-UA"/>
        </w:rPr>
        <w:t xml:space="preserve"> С., Гриненко С. Окремі питання розгляду кваліфікаційно-дисциплінарною комісією прокурорів дисциплінарних скарг адвокатів. </w:t>
      </w:r>
      <w:r w:rsidRPr="00ED7544">
        <w:rPr>
          <w:rFonts w:ascii="Times New Roman" w:hAnsi="Times New Roman"/>
          <w:i/>
          <w:color w:val="000000" w:themeColor="text1"/>
          <w:sz w:val="28"/>
          <w:szCs w:val="28"/>
          <w:lang w:val="uk-UA"/>
        </w:rPr>
        <w:t>Вісник Національної асоціації адвокатів України</w:t>
      </w:r>
      <w:r w:rsidRPr="00ED7544">
        <w:rPr>
          <w:rFonts w:ascii="Times New Roman" w:hAnsi="Times New Roman"/>
          <w:color w:val="000000" w:themeColor="text1"/>
          <w:sz w:val="28"/>
          <w:szCs w:val="28"/>
          <w:lang w:val="uk-UA"/>
        </w:rPr>
        <w:t>. 2018. № 11(48) С. 23-30.</w:t>
      </w:r>
    </w:p>
    <w:p w14:paraId="6CA47197"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Попелюшко В. О. Функція захисту в кримінальному судочинстві України: правові, теоретичні та прикладні проблеми: монографія. Острог: Видавництво Національного університету «Острозька академія», 2009. 634 с.</w:t>
      </w:r>
    </w:p>
    <w:p w14:paraId="7BA6A849" w14:textId="77777777" w:rsidR="00ED7544" w:rsidRPr="00ED7544" w:rsidRDefault="000D6B1B"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 w:val="left" w:pos="567"/>
          <w:tab w:val="left" w:pos="1134"/>
        </w:tabs>
        <w:ind w:left="0" w:firstLine="709"/>
        <w:jc w:val="both"/>
        <w:rPr>
          <w:rFonts w:ascii="Times New Roman" w:hAnsi="Times New Roman"/>
          <w:color w:val="000000" w:themeColor="text1"/>
          <w:sz w:val="28"/>
          <w:szCs w:val="28"/>
          <w:lang w:val="uk-UA"/>
        </w:rPr>
      </w:pPr>
      <w:hyperlink r:id="rId24" w:history="1">
        <w:proofErr w:type="spellStart"/>
        <w:r w:rsidR="00ED7544" w:rsidRPr="00ED7544">
          <w:rPr>
            <w:rStyle w:val="af9"/>
            <w:rFonts w:ascii="Times New Roman" w:hAnsi="Times New Roman"/>
            <w:color w:val="000000" w:themeColor="text1"/>
            <w:sz w:val="28"/>
            <w:szCs w:val="28"/>
            <w:u w:val="none"/>
            <w:lang w:val="uk-UA"/>
          </w:rPr>
          <w:t>Поттешер</w:t>
        </w:r>
        <w:proofErr w:type="spellEnd"/>
        <w:r w:rsidR="00ED7544" w:rsidRPr="00ED7544">
          <w:rPr>
            <w:rStyle w:val="af9"/>
            <w:rFonts w:ascii="Times New Roman" w:hAnsi="Times New Roman"/>
            <w:color w:val="000000" w:themeColor="text1"/>
            <w:sz w:val="28"/>
            <w:szCs w:val="28"/>
            <w:u w:val="none"/>
            <w:lang w:val="uk-UA"/>
          </w:rPr>
          <w:t xml:space="preserve"> Фредерик</w:t>
        </w:r>
      </w:hyperlink>
      <w:r w:rsidR="00ED7544" w:rsidRPr="00ED7544">
        <w:rPr>
          <w:rFonts w:ascii="Times New Roman" w:hAnsi="Times New Roman"/>
          <w:color w:val="000000" w:themeColor="text1"/>
          <w:sz w:val="28"/>
          <w:szCs w:val="28"/>
          <w:lang w:val="uk-UA"/>
        </w:rPr>
        <w:t>. Видатні судові процеси. Київ. ЦУЛ. 2022. 316 с.</w:t>
      </w:r>
    </w:p>
    <w:p w14:paraId="4392F13B"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Савченко Я. А. Організаційні форми здійснення адвокатської діяльності в Україні та Чеській республіці: порівняльна характеристика.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2015. № 1. С. 123-124.</w:t>
      </w:r>
    </w:p>
    <w:p w14:paraId="773D2FE2"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noProof/>
          <w:color w:val="000000" w:themeColor="text1"/>
          <w:sz w:val="28"/>
          <w:szCs w:val="28"/>
          <w:lang w:val="uk-UA"/>
        </w:rPr>
        <w:lastRenderedPageBreak/>
        <w:t xml:space="preserve">Самодін А. В., Алієв Г. З., Самодіна О. О. </w:t>
      </w:r>
      <w:r w:rsidRPr="00ED7544">
        <w:rPr>
          <w:rFonts w:ascii="Times New Roman" w:hAnsi="Times New Roman"/>
          <w:color w:val="000000" w:themeColor="text1"/>
          <w:sz w:val="28"/>
          <w:szCs w:val="28"/>
          <w:lang w:val="uk-UA"/>
        </w:rPr>
        <w:t xml:space="preserve">Окремі аспекти залучення захисника у кримінальне провадження за новим кримінальним процесуальним законодавством України. </w:t>
      </w:r>
      <w:r w:rsidRPr="00ED7544">
        <w:rPr>
          <w:rFonts w:ascii="Times New Roman" w:hAnsi="Times New Roman"/>
          <w:i/>
          <w:color w:val="000000" w:themeColor="text1"/>
          <w:sz w:val="28"/>
          <w:szCs w:val="28"/>
          <w:lang w:val="uk-UA"/>
        </w:rPr>
        <w:t>Юридична наука.</w:t>
      </w:r>
      <w:r w:rsidRPr="00ED7544">
        <w:rPr>
          <w:rFonts w:ascii="Times New Roman" w:hAnsi="Times New Roman"/>
          <w:color w:val="000000" w:themeColor="text1"/>
          <w:sz w:val="28"/>
          <w:szCs w:val="28"/>
          <w:lang w:val="uk-UA"/>
        </w:rPr>
        <w:t xml:space="preserve"> 2013. № 3. С. 90-100. </w:t>
      </w:r>
    </w:p>
    <w:p w14:paraId="0162EDF0"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Сапін</w:t>
      </w:r>
      <w:proofErr w:type="spellEnd"/>
      <w:r w:rsidRPr="00ED7544">
        <w:rPr>
          <w:rFonts w:ascii="Times New Roman" w:hAnsi="Times New Roman"/>
          <w:color w:val="000000" w:themeColor="text1"/>
          <w:sz w:val="28"/>
          <w:szCs w:val="28"/>
          <w:lang w:val="uk-UA"/>
        </w:rPr>
        <w:t xml:space="preserve"> О. В., Вишневська О. Ю. Проблеми процесуального статусу адвоката в кримінальному провадженні: вітчизняний та зарубіжний досвід. </w:t>
      </w:r>
      <w:r w:rsidRPr="00ED7544">
        <w:rPr>
          <w:rFonts w:ascii="Times New Roman" w:hAnsi="Times New Roman"/>
          <w:i/>
          <w:color w:val="000000" w:themeColor="text1"/>
          <w:sz w:val="28"/>
          <w:szCs w:val="28"/>
          <w:lang w:val="uk-UA"/>
        </w:rPr>
        <w:t>Право і суспільство</w:t>
      </w:r>
      <w:r w:rsidRPr="00ED7544">
        <w:rPr>
          <w:rFonts w:ascii="Times New Roman" w:hAnsi="Times New Roman"/>
          <w:color w:val="000000" w:themeColor="text1"/>
          <w:sz w:val="28"/>
          <w:szCs w:val="28"/>
          <w:lang w:val="uk-UA"/>
        </w:rPr>
        <w:t>. 2015. №. 2. С. 259-263.</w:t>
      </w:r>
    </w:p>
    <w:p w14:paraId="4B4EB4FA"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Святоцька</w:t>
      </w:r>
      <w:proofErr w:type="spellEnd"/>
      <w:r w:rsidRPr="00ED7544">
        <w:rPr>
          <w:rFonts w:ascii="Times New Roman" w:hAnsi="Times New Roman"/>
          <w:color w:val="000000" w:themeColor="text1"/>
          <w:sz w:val="28"/>
          <w:szCs w:val="28"/>
          <w:lang w:val="uk-UA"/>
        </w:rPr>
        <w:t xml:space="preserve"> В. До питань необхідності, актуальності та мети запровадження національних стандартів адвокатської діяльності. </w:t>
      </w:r>
      <w:r w:rsidRPr="00ED7544">
        <w:rPr>
          <w:rFonts w:ascii="Times New Roman" w:hAnsi="Times New Roman"/>
          <w:i/>
          <w:color w:val="000000" w:themeColor="text1"/>
          <w:sz w:val="28"/>
          <w:szCs w:val="28"/>
          <w:lang w:val="uk-UA"/>
        </w:rPr>
        <w:t>Підприємництво, господарство і право.</w:t>
      </w:r>
      <w:r w:rsidRPr="00ED7544">
        <w:rPr>
          <w:rFonts w:ascii="Times New Roman" w:hAnsi="Times New Roman"/>
          <w:color w:val="000000" w:themeColor="text1"/>
          <w:sz w:val="28"/>
          <w:szCs w:val="28"/>
          <w:lang w:val="uk-UA"/>
        </w:rPr>
        <w:t xml:space="preserve"> 2018. № 2. С. 218-222.</w:t>
      </w:r>
    </w:p>
    <w:p w14:paraId="2581BBC8"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Сіверський О. М. Адвокат, прокурор, суддя як особи, на яких не може накладатися</w:t>
      </w:r>
      <w:bookmarkStart w:id="9" w:name="_GoBack"/>
      <w:bookmarkEnd w:id="9"/>
      <w:r w:rsidRPr="00ED7544">
        <w:rPr>
          <w:rFonts w:ascii="Times New Roman" w:hAnsi="Times New Roman"/>
          <w:color w:val="000000" w:themeColor="text1"/>
          <w:sz w:val="28"/>
          <w:szCs w:val="28"/>
          <w:lang w:val="uk-UA"/>
        </w:rPr>
        <w:t xml:space="preserve"> грошове стягнення.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xml:space="preserve"> 2015. № 1. С. 125-126.</w:t>
      </w:r>
    </w:p>
    <w:p w14:paraId="7D0DA83E"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Сідєльніков</w:t>
      </w:r>
      <w:proofErr w:type="spellEnd"/>
      <w:r w:rsidRPr="00ED7544">
        <w:rPr>
          <w:rFonts w:ascii="Times New Roman" w:hAnsi="Times New Roman"/>
          <w:color w:val="000000" w:themeColor="text1"/>
          <w:sz w:val="28"/>
          <w:szCs w:val="28"/>
          <w:lang w:val="uk-UA"/>
        </w:rPr>
        <w:t xml:space="preserve"> А. В. Ідея формування інституту адвокатури. </w:t>
      </w:r>
      <w:r w:rsidRPr="00ED7544">
        <w:rPr>
          <w:rFonts w:ascii="Times New Roman" w:hAnsi="Times New Roman"/>
          <w:i/>
          <w:color w:val="000000" w:themeColor="text1"/>
          <w:sz w:val="28"/>
          <w:szCs w:val="28"/>
          <w:lang w:val="uk-UA"/>
        </w:rPr>
        <w:t>Часопис Академії адвокатури України.</w:t>
      </w:r>
      <w:r w:rsidRPr="00ED7544">
        <w:rPr>
          <w:rFonts w:ascii="Times New Roman" w:hAnsi="Times New Roman"/>
          <w:color w:val="000000" w:themeColor="text1"/>
          <w:sz w:val="28"/>
          <w:szCs w:val="28"/>
          <w:lang w:val="uk-UA"/>
        </w:rPr>
        <w:t xml:space="preserve"> 2015. № 1. С. 127-129.</w:t>
      </w:r>
    </w:p>
    <w:p w14:paraId="0FFC4265"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Сокол</w:t>
      </w:r>
      <w:proofErr w:type="spellEnd"/>
      <w:r w:rsidRPr="00ED7544">
        <w:rPr>
          <w:rFonts w:ascii="Times New Roman" w:hAnsi="Times New Roman"/>
          <w:color w:val="000000" w:themeColor="text1"/>
          <w:sz w:val="28"/>
          <w:szCs w:val="28"/>
          <w:lang w:val="uk-UA"/>
        </w:rPr>
        <w:t xml:space="preserve"> Т.І. Правові засади діяльності та організації органів адвокатського самоврядування в Україні. </w:t>
      </w:r>
      <w:r w:rsidRPr="00ED7544">
        <w:rPr>
          <w:rFonts w:ascii="Times New Roman" w:hAnsi="Times New Roman"/>
          <w:i/>
          <w:color w:val="000000" w:themeColor="text1"/>
          <w:sz w:val="28"/>
          <w:szCs w:val="28"/>
          <w:lang w:val="uk-UA"/>
        </w:rPr>
        <w:t>Актуальні проблеми юридичної науки на шляху сучасної розбудови держави і суспільства</w:t>
      </w:r>
      <w:r w:rsidRPr="00ED7544">
        <w:rPr>
          <w:rFonts w:ascii="Times New Roman" w:hAnsi="Times New Roman"/>
          <w:color w:val="000000" w:themeColor="text1"/>
          <w:sz w:val="28"/>
          <w:szCs w:val="28"/>
          <w:lang w:val="uk-UA"/>
        </w:rPr>
        <w:t xml:space="preserve">: матеріали Міжнародної науково-практичної конференції (м. Суми, 5-7 червня 2014 р.). Суми: </w:t>
      </w:r>
      <w:proofErr w:type="spellStart"/>
      <w:r w:rsidRPr="00ED7544">
        <w:rPr>
          <w:rFonts w:ascii="Times New Roman" w:hAnsi="Times New Roman"/>
          <w:color w:val="000000" w:themeColor="text1"/>
          <w:sz w:val="28"/>
          <w:szCs w:val="28"/>
          <w:lang w:val="uk-UA"/>
        </w:rPr>
        <w:t>СумДУ</w:t>
      </w:r>
      <w:proofErr w:type="spellEnd"/>
      <w:r w:rsidRPr="00ED7544">
        <w:rPr>
          <w:rFonts w:ascii="Times New Roman" w:hAnsi="Times New Roman"/>
          <w:color w:val="000000" w:themeColor="text1"/>
          <w:sz w:val="28"/>
          <w:szCs w:val="28"/>
          <w:lang w:val="uk-UA"/>
        </w:rPr>
        <w:t>, 2014. С. 79-81.</w:t>
      </w:r>
    </w:p>
    <w:p w14:paraId="5B8BD782"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Стажист адвоката. Стажування. Навчально-практичний посібник: Навчальний посібник / </w:t>
      </w:r>
      <w:hyperlink r:id="rId25" w:history="1">
        <w:proofErr w:type="spellStart"/>
        <w:r w:rsidRPr="00ED7544">
          <w:rPr>
            <w:rStyle w:val="af9"/>
            <w:rFonts w:ascii="Times New Roman" w:hAnsi="Times New Roman"/>
            <w:color w:val="000000" w:themeColor="text1"/>
            <w:sz w:val="28"/>
            <w:szCs w:val="28"/>
            <w:u w:val="none"/>
            <w:lang w:val="uk-UA"/>
          </w:rPr>
          <w:t>Вереша</w:t>
        </w:r>
        <w:proofErr w:type="spellEnd"/>
        <w:r w:rsidRPr="00ED7544">
          <w:rPr>
            <w:rStyle w:val="af9"/>
            <w:rFonts w:ascii="Times New Roman" w:hAnsi="Times New Roman"/>
            <w:color w:val="000000" w:themeColor="text1"/>
            <w:sz w:val="28"/>
            <w:szCs w:val="28"/>
            <w:u w:val="none"/>
            <w:lang w:val="uk-UA"/>
          </w:rPr>
          <w:t xml:space="preserve"> Р.В.</w:t>
        </w:r>
      </w:hyperlink>
      <w:r w:rsidRPr="00ED7544">
        <w:rPr>
          <w:rFonts w:ascii="Times New Roman" w:hAnsi="Times New Roman"/>
          <w:color w:val="000000" w:themeColor="text1"/>
          <w:sz w:val="28"/>
          <w:szCs w:val="28"/>
          <w:lang w:val="uk-UA"/>
        </w:rPr>
        <w:t>, </w:t>
      </w:r>
      <w:hyperlink r:id="rId26" w:history="1">
        <w:r w:rsidRPr="00ED7544">
          <w:rPr>
            <w:rStyle w:val="af9"/>
            <w:rFonts w:ascii="Times New Roman" w:hAnsi="Times New Roman"/>
            <w:color w:val="000000" w:themeColor="text1"/>
            <w:sz w:val="28"/>
            <w:szCs w:val="28"/>
            <w:u w:val="none"/>
            <w:lang w:val="uk-UA"/>
          </w:rPr>
          <w:t>Якуба Г.О.</w:t>
        </w:r>
      </w:hyperlink>
      <w:r w:rsidRPr="00ED7544">
        <w:rPr>
          <w:rFonts w:ascii="Times New Roman" w:hAnsi="Times New Roman"/>
          <w:color w:val="000000" w:themeColor="text1"/>
          <w:sz w:val="28"/>
          <w:szCs w:val="28"/>
          <w:lang w:val="uk-UA"/>
        </w:rPr>
        <w:t xml:space="preserve"> Київ. </w:t>
      </w:r>
      <w:hyperlink r:id="rId27" w:history="1">
        <w:proofErr w:type="spellStart"/>
        <w:r w:rsidRPr="00ED7544">
          <w:rPr>
            <w:rStyle w:val="af9"/>
            <w:rFonts w:ascii="Times New Roman" w:hAnsi="Times New Roman"/>
            <w:color w:val="000000" w:themeColor="text1"/>
            <w:sz w:val="28"/>
            <w:szCs w:val="28"/>
            <w:u w:val="none"/>
            <w:lang w:val="uk-UA"/>
          </w:rPr>
          <w:t>Алерта</w:t>
        </w:r>
        <w:proofErr w:type="spellEnd"/>
      </w:hyperlink>
      <w:r w:rsidRPr="00ED7544">
        <w:rPr>
          <w:rFonts w:ascii="Times New Roman" w:hAnsi="Times New Roman"/>
          <w:color w:val="000000" w:themeColor="text1"/>
          <w:sz w:val="28"/>
          <w:szCs w:val="28"/>
          <w:lang w:val="uk-UA"/>
        </w:rPr>
        <w:t>. 2025. 222 с.</w:t>
      </w:r>
    </w:p>
    <w:p w14:paraId="1ED7869F"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Татаров</w:t>
      </w:r>
      <w:proofErr w:type="spellEnd"/>
      <w:r w:rsidRPr="00ED7544">
        <w:rPr>
          <w:rFonts w:ascii="Times New Roman" w:hAnsi="Times New Roman"/>
          <w:color w:val="000000" w:themeColor="text1"/>
          <w:sz w:val="28"/>
          <w:szCs w:val="28"/>
          <w:lang w:val="uk-UA"/>
        </w:rPr>
        <w:t xml:space="preserve"> О. Ю., Чернявський С. С. Участь захисника у кримінальному провадженні: проблеми законодавчого врегулювання. </w:t>
      </w:r>
      <w:r w:rsidRPr="00ED7544">
        <w:rPr>
          <w:rFonts w:ascii="Times New Roman" w:hAnsi="Times New Roman"/>
          <w:i/>
          <w:color w:val="000000" w:themeColor="text1"/>
          <w:sz w:val="28"/>
          <w:szCs w:val="28"/>
          <w:lang w:val="uk-UA"/>
        </w:rPr>
        <w:t>Вісник кримінального судочинства</w:t>
      </w:r>
      <w:r w:rsidRPr="00ED7544">
        <w:rPr>
          <w:rFonts w:ascii="Times New Roman" w:hAnsi="Times New Roman"/>
          <w:color w:val="000000" w:themeColor="text1"/>
          <w:sz w:val="28"/>
          <w:szCs w:val="28"/>
          <w:lang w:val="uk-UA"/>
        </w:rPr>
        <w:t>. 2015. № 2. С. 77-84.</w:t>
      </w:r>
    </w:p>
    <w:p w14:paraId="4D5446EC"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Теорія судових доказів в питаннях та відповідях: </w:t>
      </w:r>
      <w:proofErr w:type="spellStart"/>
      <w:r w:rsidRPr="00ED7544">
        <w:rPr>
          <w:rFonts w:ascii="Times New Roman" w:hAnsi="Times New Roman"/>
          <w:color w:val="000000" w:themeColor="text1"/>
          <w:sz w:val="28"/>
          <w:szCs w:val="28"/>
          <w:lang w:val="uk-UA"/>
        </w:rPr>
        <w:t>навч</w:t>
      </w:r>
      <w:proofErr w:type="spellEnd"/>
      <w:r w:rsidRPr="00ED7544">
        <w:rPr>
          <w:rFonts w:ascii="Times New Roman" w:hAnsi="Times New Roman"/>
          <w:color w:val="000000" w:themeColor="text1"/>
          <w:sz w:val="28"/>
          <w:szCs w:val="28"/>
          <w:lang w:val="uk-UA"/>
        </w:rPr>
        <w:t>. посібник / Л. Д. </w:t>
      </w:r>
      <w:proofErr w:type="spellStart"/>
      <w:r w:rsidRPr="00ED7544">
        <w:rPr>
          <w:rFonts w:ascii="Times New Roman" w:hAnsi="Times New Roman"/>
          <w:color w:val="000000" w:themeColor="text1"/>
          <w:sz w:val="28"/>
          <w:szCs w:val="28"/>
          <w:lang w:val="uk-UA"/>
        </w:rPr>
        <w:t>Удалова</w:t>
      </w:r>
      <w:proofErr w:type="spellEnd"/>
      <w:r w:rsidRPr="00ED7544">
        <w:rPr>
          <w:rFonts w:ascii="Times New Roman" w:hAnsi="Times New Roman"/>
          <w:color w:val="000000" w:themeColor="text1"/>
          <w:sz w:val="28"/>
          <w:szCs w:val="28"/>
          <w:lang w:val="uk-UA"/>
        </w:rPr>
        <w:t>, Д. П. Письменний, Ю. І. Азаров та ін. Київ: Центр учбової літератури, 2015. 104 с.</w:t>
      </w:r>
    </w:p>
    <w:p w14:paraId="35319850"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Тертишник</w:t>
      </w:r>
      <w:proofErr w:type="spellEnd"/>
      <w:r w:rsidRPr="00ED7544">
        <w:rPr>
          <w:rFonts w:ascii="Times New Roman" w:hAnsi="Times New Roman"/>
          <w:color w:val="000000" w:themeColor="text1"/>
          <w:sz w:val="28"/>
          <w:szCs w:val="28"/>
          <w:lang w:val="uk-UA"/>
        </w:rPr>
        <w:t xml:space="preserve"> В. М. Кримінальний процес України. Загальна частина: підручник. Київ: Правова Єдність: </w:t>
      </w:r>
      <w:proofErr w:type="spellStart"/>
      <w:r w:rsidRPr="00ED7544">
        <w:rPr>
          <w:rFonts w:ascii="Times New Roman" w:hAnsi="Times New Roman"/>
          <w:color w:val="000000" w:themeColor="text1"/>
          <w:sz w:val="28"/>
          <w:szCs w:val="28"/>
          <w:lang w:val="uk-UA"/>
        </w:rPr>
        <w:t>Алерта</w:t>
      </w:r>
      <w:proofErr w:type="spellEnd"/>
      <w:r w:rsidRPr="00ED7544">
        <w:rPr>
          <w:rFonts w:ascii="Times New Roman" w:hAnsi="Times New Roman"/>
          <w:color w:val="000000" w:themeColor="text1"/>
          <w:sz w:val="28"/>
          <w:szCs w:val="28"/>
          <w:lang w:val="uk-UA"/>
        </w:rPr>
        <w:t>, 2014. 438 с.</w:t>
      </w:r>
    </w:p>
    <w:p w14:paraId="4AAD00F7"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Тертишник</w:t>
      </w:r>
      <w:proofErr w:type="spellEnd"/>
      <w:r w:rsidRPr="00ED7544">
        <w:rPr>
          <w:rFonts w:ascii="Times New Roman" w:hAnsi="Times New Roman"/>
          <w:color w:val="000000" w:themeColor="text1"/>
          <w:sz w:val="28"/>
          <w:szCs w:val="28"/>
          <w:lang w:val="uk-UA"/>
        </w:rPr>
        <w:t xml:space="preserve"> В. М. Кримінальний процес України. Особлива  частина: підручник. Київ: Правова Єдність: </w:t>
      </w:r>
      <w:proofErr w:type="spellStart"/>
      <w:r w:rsidRPr="00ED7544">
        <w:rPr>
          <w:rFonts w:ascii="Times New Roman" w:hAnsi="Times New Roman"/>
          <w:color w:val="000000" w:themeColor="text1"/>
          <w:sz w:val="28"/>
          <w:szCs w:val="28"/>
          <w:lang w:val="uk-UA"/>
        </w:rPr>
        <w:t>Алерта</w:t>
      </w:r>
      <w:proofErr w:type="spellEnd"/>
      <w:r w:rsidRPr="00ED7544">
        <w:rPr>
          <w:rFonts w:ascii="Times New Roman" w:hAnsi="Times New Roman"/>
          <w:color w:val="000000" w:themeColor="text1"/>
          <w:sz w:val="28"/>
          <w:szCs w:val="28"/>
          <w:lang w:val="uk-UA"/>
        </w:rPr>
        <w:t>, 2014. 20 с.</w:t>
      </w:r>
    </w:p>
    <w:p w14:paraId="6A0ADDA4"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Тертишник</w:t>
      </w:r>
      <w:proofErr w:type="spellEnd"/>
      <w:r w:rsidRPr="00ED7544">
        <w:rPr>
          <w:rFonts w:ascii="Times New Roman" w:hAnsi="Times New Roman"/>
          <w:color w:val="000000" w:themeColor="text1"/>
          <w:sz w:val="28"/>
          <w:szCs w:val="28"/>
          <w:lang w:val="uk-UA"/>
        </w:rPr>
        <w:t xml:space="preserve"> В. М. Науково-практичний коментар Кримінального процесуального кодексу України. Київ: </w:t>
      </w:r>
      <w:proofErr w:type="spellStart"/>
      <w:r w:rsidRPr="00ED7544">
        <w:rPr>
          <w:rFonts w:ascii="Times New Roman" w:hAnsi="Times New Roman"/>
          <w:color w:val="000000" w:themeColor="text1"/>
          <w:sz w:val="28"/>
          <w:szCs w:val="28"/>
          <w:lang w:val="uk-UA"/>
        </w:rPr>
        <w:t>Алерта</w:t>
      </w:r>
      <w:proofErr w:type="spellEnd"/>
      <w:r w:rsidRPr="00ED7544">
        <w:rPr>
          <w:rFonts w:ascii="Times New Roman" w:hAnsi="Times New Roman"/>
          <w:color w:val="000000" w:themeColor="text1"/>
          <w:sz w:val="28"/>
          <w:szCs w:val="28"/>
          <w:lang w:val="uk-UA"/>
        </w:rPr>
        <w:t>, 2014. 768 с.</w:t>
      </w:r>
    </w:p>
    <w:p w14:paraId="3DE5DB95"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Удалова</w:t>
      </w:r>
      <w:proofErr w:type="spellEnd"/>
      <w:r w:rsidRPr="00ED7544">
        <w:rPr>
          <w:rFonts w:ascii="Times New Roman" w:hAnsi="Times New Roman"/>
          <w:color w:val="000000" w:themeColor="text1"/>
          <w:sz w:val="28"/>
          <w:szCs w:val="28"/>
          <w:lang w:val="uk-UA"/>
        </w:rPr>
        <w:t xml:space="preserve"> Л. Д., </w:t>
      </w:r>
      <w:proofErr w:type="spellStart"/>
      <w:r w:rsidRPr="00ED7544">
        <w:rPr>
          <w:rFonts w:ascii="Times New Roman" w:hAnsi="Times New Roman"/>
          <w:color w:val="000000" w:themeColor="text1"/>
          <w:sz w:val="28"/>
          <w:szCs w:val="28"/>
          <w:lang w:val="uk-UA"/>
        </w:rPr>
        <w:t>Панчук</w:t>
      </w:r>
      <w:proofErr w:type="spellEnd"/>
      <w:r w:rsidRPr="00ED7544">
        <w:rPr>
          <w:rFonts w:ascii="Times New Roman" w:hAnsi="Times New Roman"/>
          <w:color w:val="000000" w:themeColor="text1"/>
          <w:sz w:val="28"/>
          <w:szCs w:val="28"/>
          <w:lang w:val="uk-UA"/>
        </w:rPr>
        <w:t> О. В. Надання свідку правової допомоги у кримінальному процесі: монографія. К: КНТ, 2014. 160 с.</w:t>
      </w:r>
    </w:p>
    <w:p w14:paraId="3625B866"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Удалова</w:t>
      </w:r>
      <w:proofErr w:type="spellEnd"/>
      <w:r w:rsidRPr="00ED7544">
        <w:rPr>
          <w:rFonts w:ascii="Times New Roman" w:hAnsi="Times New Roman"/>
          <w:color w:val="000000" w:themeColor="text1"/>
          <w:sz w:val="28"/>
          <w:szCs w:val="28"/>
          <w:lang w:val="uk-UA"/>
        </w:rPr>
        <w:t> Л. Д., Паризький І. В. Застосування компромісів при вирішенні конфліктів під час досудового розслідування: навчальний посібник. Київ: Видавничий дім «Скіф», 2012. 184 с.</w:t>
      </w:r>
    </w:p>
    <w:p w14:paraId="601FEFA7"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Удалова</w:t>
      </w:r>
      <w:proofErr w:type="spellEnd"/>
      <w:r w:rsidRPr="00ED7544">
        <w:rPr>
          <w:rFonts w:ascii="Times New Roman" w:hAnsi="Times New Roman"/>
          <w:color w:val="000000" w:themeColor="text1"/>
          <w:sz w:val="28"/>
          <w:szCs w:val="28"/>
          <w:lang w:val="uk-UA"/>
        </w:rPr>
        <w:t> Л.Д., Савицька С.Л. Кримінально-процесуальні гарантії діяльності адвоката: монографія. Київ: КНТ, 2014. 170 с.</w:t>
      </w:r>
    </w:p>
    <w:p w14:paraId="4439C843"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Цимбал-</w:t>
      </w:r>
      <w:proofErr w:type="spellStart"/>
      <w:r w:rsidRPr="00ED7544">
        <w:rPr>
          <w:rFonts w:ascii="Times New Roman" w:hAnsi="Times New Roman"/>
          <w:color w:val="000000" w:themeColor="text1"/>
          <w:sz w:val="28"/>
          <w:szCs w:val="28"/>
          <w:lang w:val="uk-UA"/>
        </w:rPr>
        <w:t>Семенчук</w:t>
      </w:r>
      <w:proofErr w:type="spellEnd"/>
      <w:r w:rsidRPr="00ED7544">
        <w:rPr>
          <w:rFonts w:ascii="Times New Roman" w:hAnsi="Times New Roman"/>
          <w:color w:val="000000" w:themeColor="text1"/>
          <w:sz w:val="28"/>
          <w:szCs w:val="28"/>
          <w:lang w:val="uk-UA"/>
        </w:rPr>
        <w:t xml:space="preserve"> І. Ю. Механізм забезпечення адвокатської таємниці. </w:t>
      </w:r>
      <w:r w:rsidRPr="00ED7544">
        <w:rPr>
          <w:rFonts w:ascii="Times New Roman" w:hAnsi="Times New Roman"/>
          <w:i/>
          <w:color w:val="000000" w:themeColor="text1"/>
          <w:sz w:val="28"/>
          <w:szCs w:val="28"/>
          <w:lang w:val="uk-UA"/>
        </w:rPr>
        <w:t>Право і суспільство.</w:t>
      </w:r>
      <w:r w:rsidRPr="00ED7544">
        <w:rPr>
          <w:rFonts w:ascii="Times New Roman" w:hAnsi="Times New Roman"/>
          <w:color w:val="000000" w:themeColor="text1"/>
          <w:sz w:val="28"/>
          <w:szCs w:val="28"/>
          <w:lang w:val="uk-UA"/>
        </w:rPr>
        <w:t xml:space="preserve"> 2014. №. 2. С. 65-69.</w:t>
      </w:r>
    </w:p>
    <w:p w14:paraId="77C49012"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Чебаненко</w:t>
      </w:r>
      <w:proofErr w:type="spellEnd"/>
      <w:r w:rsidRPr="00ED7544">
        <w:rPr>
          <w:rFonts w:ascii="Times New Roman" w:hAnsi="Times New Roman"/>
          <w:color w:val="000000" w:themeColor="text1"/>
          <w:sz w:val="28"/>
          <w:szCs w:val="28"/>
          <w:lang w:val="uk-UA"/>
        </w:rPr>
        <w:t xml:space="preserve"> А. Адвокатура України: монополізм чи професіоналізм. </w:t>
      </w:r>
      <w:r w:rsidRPr="00ED7544">
        <w:rPr>
          <w:rFonts w:ascii="Times New Roman" w:hAnsi="Times New Roman"/>
          <w:i/>
          <w:color w:val="000000" w:themeColor="text1"/>
          <w:sz w:val="28"/>
          <w:szCs w:val="28"/>
          <w:lang w:val="uk-UA"/>
        </w:rPr>
        <w:t>Вісник Національної асоціації адвокатів України</w:t>
      </w:r>
      <w:r w:rsidRPr="00ED7544">
        <w:rPr>
          <w:rFonts w:ascii="Times New Roman" w:hAnsi="Times New Roman"/>
          <w:color w:val="000000" w:themeColor="text1"/>
          <w:sz w:val="28"/>
          <w:szCs w:val="28"/>
          <w:lang w:val="uk-UA"/>
        </w:rPr>
        <w:t>. 2019. № 10(57) С. 13-15.</w:t>
      </w:r>
    </w:p>
    <w:p w14:paraId="4AD80BA8"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lastRenderedPageBreak/>
        <w:t>Чи отримує адвокат гонорар у разі розірвання договору. Закон і бізнес. 2020. URL: https://zib.com.ua/ua/140779-chi_otrimue_advokat_gonorar_u_razi_rozirvannya_dogovoru_poya.html</w:t>
      </w:r>
    </w:p>
    <w:p w14:paraId="5D441574"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Шаповал В. Д. Загальна характеристика права громадян на правову допомогу в Україні. </w:t>
      </w:r>
      <w:r w:rsidRPr="00ED7544">
        <w:rPr>
          <w:rFonts w:ascii="Times New Roman" w:hAnsi="Times New Roman"/>
          <w:i/>
          <w:color w:val="000000" w:themeColor="text1"/>
          <w:sz w:val="28"/>
          <w:szCs w:val="28"/>
          <w:lang w:val="uk-UA"/>
        </w:rPr>
        <w:t>Часопис Київського університету права.</w:t>
      </w:r>
      <w:r w:rsidRPr="00ED7544">
        <w:rPr>
          <w:rFonts w:ascii="Times New Roman" w:hAnsi="Times New Roman"/>
          <w:color w:val="000000" w:themeColor="text1"/>
          <w:sz w:val="28"/>
          <w:szCs w:val="28"/>
          <w:lang w:val="uk-UA"/>
        </w:rPr>
        <w:t xml:space="preserve"> 2014. № 4. С. 83-87.</w:t>
      </w:r>
    </w:p>
    <w:p w14:paraId="17F7F2C9"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proofErr w:type="spellStart"/>
      <w:r w:rsidRPr="00ED7544">
        <w:rPr>
          <w:rFonts w:ascii="Times New Roman" w:hAnsi="Times New Roman"/>
          <w:color w:val="000000" w:themeColor="text1"/>
          <w:sz w:val="28"/>
          <w:szCs w:val="28"/>
          <w:lang w:val="uk-UA"/>
        </w:rPr>
        <w:t>Шкребець</w:t>
      </w:r>
      <w:proofErr w:type="spellEnd"/>
      <w:r w:rsidRPr="00ED7544">
        <w:rPr>
          <w:rFonts w:ascii="Times New Roman" w:hAnsi="Times New Roman"/>
          <w:color w:val="000000" w:themeColor="text1"/>
          <w:sz w:val="28"/>
          <w:szCs w:val="28"/>
          <w:lang w:val="uk-UA"/>
        </w:rPr>
        <w:t xml:space="preserve"> Є. Ф. Принципи адміністративно-правового забезпечення діяльності адвокатури України. </w:t>
      </w:r>
      <w:r w:rsidRPr="00ED7544">
        <w:rPr>
          <w:rFonts w:ascii="Times New Roman" w:hAnsi="Times New Roman"/>
          <w:i/>
          <w:color w:val="000000" w:themeColor="text1"/>
          <w:sz w:val="28"/>
          <w:szCs w:val="28"/>
          <w:lang w:val="uk-UA"/>
        </w:rPr>
        <w:t>Форум права.</w:t>
      </w:r>
      <w:r w:rsidRPr="00ED7544">
        <w:rPr>
          <w:rFonts w:ascii="Times New Roman" w:hAnsi="Times New Roman"/>
          <w:color w:val="000000" w:themeColor="text1"/>
          <w:sz w:val="28"/>
          <w:szCs w:val="28"/>
          <w:lang w:val="uk-UA"/>
        </w:rPr>
        <w:t xml:space="preserve"> 2015. № 2. С. 192–197.</w:t>
      </w:r>
    </w:p>
    <w:p w14:paraId="1E29D539"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 xml:space="preserve">Яновська О. Г. Правова та соціальна природа адвокатської професії. </w:t>
      </w:r>
      <w:r w:rsidRPr="00ED7544">
        <w:rPr>
          <w:rFonts w:ascii="Times New Roman" w:hAnsi="Times New Roman"/>
          <w:i/>
          <w:color w:val="000000" w:themeColor="text1"/>
          <w:sz w:val="28"/>
          <w:szCs w:val="28"/>
          <w:lang w:val="uk-UA"/>
        </w:rPr>
        <w:t>Вісник кримінального судочинства</w:t>
      </w:r>
      <w:r w:rsidRPr="00ED7544">
        <w:rPr>
          <w:rFonts w:ascii="Times New Roman" w:hAnsi="Times New Roman"/>
          <w:color w:val="000000" w:themeColor="text1"/>
          <w:sz w:val="28"/>
          <w:szCs w:val="28"/>
          <w:lang w:val="uk-UA"/>
        </w:rPr>
        <w:t>. 2015. № 2. С. 108-113.</w:t>
      </w:r>
    </w:p>
    <w:p w14:paraId="45E5BB22" w14:textId="77777777" w:rsidR="00ED7544" w:rsidRPr="00ED7544" w:rsidRDefault="00ED7544" w:rsidP="00ED7544">
      <w:pPr>
        <w:pStyle w:val="af8"/>
        <w:widowControl/>
        <w:numPr>
          <w:ilvl w:val="0"/>
          <w:numId w:val="22"/>
        </w:numPr>
        <w:pBdr>
          <w:top w:val="none" w:sz="0" w:space="0" w:color="auto"/>
          <w:left w:val="none" w:sz="0" w:space="0" w:color="auto"/>
          <w:bottom w:val="none" w:sz="0" w:space="0" w:color="auto"/>
          <w:right w:val="none" w:sz="0" w:space="0" w:color="auto"/>
          <w:between w:val="none" w:sz="0" w:space="0" w:color="auto"/>
        </w:pBdr>
        <w:tabs>
          <w:tab w:val="left" w:pos="426"/>
          <w:tab w:val="left" w:pos="567"/>
          <w:tab w:val="left" w:pos="1134"/>
        </w:tabs>
        <w:ind w:left="0" w:firstLine="709"/>
        <w:jc w:val="both"/>
        <w:rPr>
          <w:rFonts w:ascii="Times New Roman" w:hAnsi="Times New Roman"/>
          <w:color w:val="000000" w:themeColor="text1"/>
          <w:sz w:val="28"/>
          <w:szCs w:val="28"/>
          <w:lang w:val="uk-UA"/>
        </w:rPr>
      </w:pPr>
      <w:r w:rsidRPr="00ED7544">
        <w:rPr>
          <w:rFonts w:ascii="Times New Roman" w:hAnsi="Times New Roman"/>
          <w:color w:val="000000" w:themeColor="text1"/>
          <w:sz w:val="28"/>
          <w:szCs w:val="28"/>
          <w:lang w:val="uk-UA"/>
        </w:rPr>
        <w:t>Яновська О. Г. Концептуальні засади функціонування і розвитку змагального кримінального судочинства: монографія. Київ: Прецедент, 2011. 303 с.</w:t>
      </w:r>
    </w:p>
    <w:p w14:paraId="71CA33A2" w14:textId="77777777" w:rsidR="008E7CDE" w:rsidRPr="00ED7544" w:rsidRDefault="008E7CDE" w:rsidP="00245174">
      <w:pPr>
        <w:pStyle w:val="Normal1"/>
        <w:contextualSpacing/>
        <w:jc w:val="both"/>
        <w:rPr>
          <w:rFonts w:ascii="Times New Roman" w:hAnsi="Times New Roman" w:cs="Times New Roman"/>
          <w:b/>
          <w:i/>
          <w:color w:val="000000" w:themeColor="text1"/>
          <w:sz w:val="28"/>
          <w:szCs w:val="28"/>
          <w:lang w:val="uk-UA"/>
        </w:rPr>
      </w:pPr>
    </w:p>
    <w:sectPr w:rsidR="008E7CDE" w:rsidRPr="00ED7544" w:rsidSect="00191B56">
      <w:headerReference w:type="even" r:id="rId28"/>
      <w:headerReference w:type="default" r:id="rId29"/>
      <w:type w:val="continuous"/>
      <w:pgSz w:w="12240" w:h="15840" w:code="1"/>
      <w:pgMar w:top="1259" w:right="720" w:bottom="539" w:left="1134" w:header="68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1691E" w14:textId="77777777" w:rsidR="000D6B1B" w:rsidRDefault="000D6B1B">
      <w:r>
        <w:separator/>
      </w:r>
    </w:p>
  </w:endnote>
  <w:endnote w:type="continuationSeparator" w:id="0">
    <w:p w14:paraId="57DDE351" w14:textId="77777777" w:rsidR="000D6B1B" w:rsidRDefault="000D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6825C" w14:textId="77777777" w:rsidR="000D6B1B" w:rsidRDefault="000D6B1B">
      <w:r>
        <w:separator/>
      </w:r>
    </w:p>
  </w:footnote>
  <w:footnote w:type="continuationSeparator" w:id="0">
    <w:p w14:paraId="2E53F761" w14:textId="77777777" w:rsidR="000D6B1B" w:rsidRDefault="000D6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FC00" w14:textId="77777777" w:rsidR="00ED5F8B" w:rsidRDefault="000D6B1B">
    <w:pPr>
      <w:pStyle w:val="ae"/>
    </w:pPr>
    <w:sdt>
      <w:sdtPr>
        <w:id w:val="171999623"/>
        <w:placeholder>
          <w:docPart w:val="F9553ADD96DF0946BFF1709DF77E85BB"/>
        </w:placeholder>
        <w:temporary/>
        <w:showingPlcHdr/>
      </w:sdtPr>
      <w:sdtEndPr/>
      <w:sdtContent>
        <w:r w:rsidR="00ED5F8B">
          <w:t>[Type text]</w:t>
        </w:r>
      </w:sdtContent>
    </w:sdt>
    <w:r w:rsidR="00ED5F8B">
      <w:ptab w:relativeTo="margin" w:alignment="center" w:leader="none"/>
    </w:r>
    <w:sdt>
      <w:sdtPr>
        <w:id w:val="171999624"/>
        <w:placeholder>
          <w:docPart w:val="A7370FAEEA14264395957BE99C8B7DEA"/>
        </w:placeholder>
        <w:temporary/>
        <w:showingPlcHdr/>
      </w:sdtPr>
      <w:sdtEndPr/>
      <w:sdtContent>
        <w:r w:rsidR="00ED5F8B">
          <w:t>[Type text]</w:t>
        </w:r>
      </w:sdtContent>
    </w:sdt>
    <w:r w:rsidR="00ED5F8B">
      <w:ptab w:relativeTo="margin" w:alignment="right" w:leader="none"/>
    </w:r>
    <w:sdt>
      <w:sdtPr>
        <w:id w:val="171999625"/>
        <w:placeholder>
          <w:docPart w:val="E23F22FEB396C5428ABDA1C47BC9D57D"/>
        </w:placeholder>
        <w:temporary/>
        <w:showingPlcHdr/>
      </w:sdtPr>
      <w:sdtEndPr/>
      <w:sdtContent>
        <w:r w:rsidR="00ED5F8B">
          <w:t>[Type text]</w:t>
        </w:r>
      </w:sdtContent>
    </w:sdt>
  </w:p>
  <w:p w14:paraId="56A64206" w14:textId="77777777" w:rsidR="00ED5F8B" w:rsidRDefault="00ED5F8B">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098939"/>
      <w:docPartObj>
        <w:docPartGallery w:val="Page Numbers (Top of Page)"/>
        <w:docPartUnique/>
      </w:docPartObj>
    </w:sdtPr>
    <w:sdtEndPr/>
    <w:sdtContent>
      <w:p w14:paraId="7E9985F1" w14:textId="56F60FFD" w:rsidR="00191B56" w:rsidRDefault="00191B56">
        <w:pPr>
          <w:pStyle w:val="ae"/>
          <w:jc w:val="right"/>
        </w:pPr>
        <w:r>
          <w:fldChar w:fldCharType="begin"/>
        </w:r>
        <w:r>
          <w:instrText>PAGE   \* MERGEFORMAT</w:instrText>
        </w:r>
        <w:r>
          <w:fldChar w:fldCharType="separate"/>
        </w:r>
        <w:r w:rsidR="00A305C9" w:rsidRPr="00A305C9">
          <w:rPr>
            <w:noProof/>
            <w:lang w:val="ru-RU"/>
          </w:rPr>
          <w:t>13</w:t>
        </w:r>
        <w:r>
          <w:fldChar w:fldCharType="end"/>
        </w:r>
      </w:p>
    </w:sdtContent>
  </w:sdt>
  <w:p w14:paraId="62B46FE0" w14:textId="77777777" w:rsidR="00191B56" w:rsidRDefault="00191B5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23"/>
    <w:lvl w:ilvl="0">
      <w:start w:val="1"/>
      <w:numFmt w:val="decimal"/>
      <w:lvlText w:val="%1."/>
      <w:lvlJc w:val="left"/>
      <w:pPr>
        <w:tabs>
          <w:tab w:val="num" w:pos="2552"/>
        </w:tabs>
        <w:ind w:left="3338" w:hanging="360"/>
      </w:pPr>
      <w:rPr>
        <w:b w:val="0"/>
        <w:bCs/>
      </w:rPr>
    </w:lvl>
  </w:abstractNum>
  <w:abstractNum w:abstractNumId="1" w15:restartNumberingAfterBreak="0">
    <w:nsid w:val="01DD2722"/>
    <w:multiLevelType w:val="hybridMultilevel"/>
    <w:tmpl w:val="18FE1242"/>
    <w:lvl w:ilvl="0" w:tplc="3A68F5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682196"/>
    <w:multiLevelType w:val="hybridMultilevel"/>
    <w:tmpl w:val="5694F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6B6F1E"/>
    <w:multiLevelType w:val="multilevel"/>
    <w:tmpl w:val="FE105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31FCE"/>
    <w:multiLevelType w:val="multilevel"/>
    <w:tmpl w:val="A4AC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71624C"/>
    <w:multiLevelType w:val="multilevel"/>
    <w:tmpl w:val="9F16AC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3B1E1B"/>
    <w:multiLevelType w:val="singleLevel"/>
    <w:tmpl w:val="0419000F"/>
    <w:lvl w:ilvl="0">
      <w:start w:val="1"/>
      <w:numFmt w:val="decimal"/>
      <w:lvlText w:val="%1."/>
      <w:lvlJc w:val="left"/>
      <w:pPr>
        <w:tabs>
          <w:tab w:val="num" w:pos="360"/>
        </w:tabs>
        <w:ind w:left="360" w:hanging="360"/>
      </w:pPr>
      <w:rPr>
        <w:rFonts w:hint="default"/>
      </w:rPr>
    </w:lvl>
  </w:abstractNum>
  <w:abstractNum w:abstractNumId="7" w15:restartNumberingAfterBreak="0">
    <w:nsid w:val="15A63EDC"/>
    <w:multiLevelType w:val="hybridMultilevel"/>
    <w:tmpl w:val="7F2403F6"/>
    <w:lvl w:ilvl="0" w:tplc="72849F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5E17BF0"/>
    <w:multiLevelType w:val="hybridMultilevel"/>
    <w:tmpl w:val="F354890E"/>
    <w:lvl w:ilvl="0" w:tplc="00725FC8">
      <w:start w:val="1"/>
      <w:numFmt w:val="bullet"/>
      <w:lvlText w:val="–"/>
      <w:lvlJc w:val="left"/>
      <w:pPr>
        <w:ind w:left="7448"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F53690D"/>
    <w:multiLevelType w:val="hybridMultilevel"/>
    <w:tmpl w:val="EEFCC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922928"/>
    <w:multiLevelType w:val="multilevel"/>
    <w:tmpl w:val="2ACE88DE"/>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2DBE19BA"/>
    <w:multiLevelType w:val="hybridMultilevel"/>
    <w:tmpl w:val="64B289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055703E"/>
    <w:multiLevelType w:val="multilevel"/>
    <w:tmpl w:val="96FAA118"/>
    <w:lvl w:ilvl="0">
      <w:start w:val="1"/>
      <w:numFmt w:val="bullet"/>
      <w:lvlText w:val="●"/>
      <w:lvlJc w:val="left"/>
      <w:pPr>
        <w:ind w:left="1483" w:firstLine="360"/>
      </w:pPr>
      <w:rPr>
        <w:rFonts w:ascii="Arial" w:eastAsia="Arial" w:hAnsi="Arial" w:cs="Arial"/>
      </w:rPr>
    </w:lvl>
    <w:lvl w:ilvl="1">
      <w:start w:val="1"/>
      <w:numFmt w:val="bullet"/>
      <w:lvlText w:val="o"/>
      <w:lvlJc w:val="left"/>
      <w:pPr>
        <w:ind w:left="2203" w:firstLine="1080"/>
      </w:pPr>
      <w:rPr>
        <w:rFonts w:ascii="Arial" w:eastAsia="Arial" w:hAnsi="Arial" w:cs="Arial"/>
      </w:rPr>
    </w:lvl>
    <w:lvl w:ilvl="2">
      <w:start w:val="1"/>
      <w:numFmt w:val="bullet"/>
      <w:lvlText w:val="▪"/>
      <w:lvlJc w:val="left"/>
      <w:pPr>
        <w:ind w:left="2923" w:firstLine="1800"/>
      </w:pPr>
      <w:rPr>
        <w:rFonts w:ascii="Arial" w:eastAsia="Arial" w:hAnsi="Arial" w:cs="Arial"/>
      </w:rPr>
    </w:lvl>
    <w:lvl w:ilvl="3">
      <w:start w:val="1"/>
      <w:numFmt w:val="bullet"/>
      <w:lvlText w:val="●"/>
      <w:lvlJc w:val="left"/>
      <w:pPr>
        <w:ind w:left="3643" w:firstLine="2520"/>
      </w:pPr>
      <w:rPr>
        <w:rFonts w:ascii="Arial" w:eastAsia="Arial" w:hAnsi="Arial" w:cs="Arial"/>
      </w:rPr>
    </w:lvl>
    <w:lvl w:ilvl="4">
      <w:start w:val="1"/>
      <w:numFmt w:val="bullet"/>
      <w:lvlText w:val="o"/>
      <w:lvlJc w:val="left"/>
      <w:pPr>
        <w:ind w:left="4363" w:firstLine="3240"/>
      </w:pPr>
      <w:rPr>
        <w:rFonts w:ascii="Arial" w:eastAsia="Arial" w:hAnsi="Arial" w:cs="Arial"/>
      </w:rPr>
    </w:lvl>
    <w:lvl w:ilvl="5">
      <w:start w:val="1"/>
      <w:numFmt w:val="bullet"/>
      <w:lvlText w:val="▪"/>
      <w:lvlJc w:val="left"/>
      <w:pPr>
        <w:ind w:left="5083" w:firstLine="3960"/>
      </w:pPr>
      <w:rPr>
        <w:rFonts w:ascii="Arial" w:eastAsia="Arial" w:hAnsi="Arial" w:cs="Arial"/>
      </w:rPr>
    </w:lvl>
    <w:lvl w:ilvl="6">
      <w:start w:val="1"/>
      <w:numFmt w:val="bullet"/>
      <w:lvlText w:val="●"/>
      <w:lvlJc w:val="left"/>
      <w:pPr>
        <w:ind w:left="5803" w:firstLine="4680"/>
      </w:pPr>
      <w:rPr>
        <w:rFonts w:ascii="Arial" w:eastAsia="Arial" w:hAnsi="Arial" w:cs="Arial"/>
      </w:rPr>
    </w:lvl>
    <w:lvl w:ilvl="7">
      <w:start w:val="1"/>
      <w:numFmt w:val="bullet"/>
      <w:lvlText w:val="o"/>
      <w:lvlJc w:val="left"/>
      <w:pPr>
        <w:ind w:left="6523" w:firstLine="5400"/>
      </w:pPr>
      <w:rPr>
        <w:rFonts w:ascii="Arial" w:eastAsia="Arial" w:hAnsi="Arial" w:cs="Arial"/>
      </w:rPr>
    </w:lvl>
    <w:lvl w:ilvl="8">
      <w:start w:val="1"/>
      <w:numFmt w:val="bullet"/>
      <w:lvlText w:val="▪"/>
      <w:lvlJc w:val="left"/>
      <w:pPr>
        <w:ind w:left="7243" w:firstLine="6120"/>
      </w:pPr>
      <w:rPr>
        <w:rFonts w:ascii="Arial" w:eastAsia="Arial" w:hAnsi="Arial" w:cs="Arial"/>
      </w:rPr>
    </w:lvl>
  </w:abstractNum>
  <w:abstractNum w:abstractNumId="13" w15:restartNumberingAfterBreak="0">
    <w:nsid w:val="363B3D1B"/>
    <w:multiLevelType w:val="hybridMultilevel"/>
    <w:tmpl w:val="F49EE05E"/>
    <w:lvl w:ilvl="0" w:tplc="13A27E18">
      <w:numFmt w:val="bullet"/>
      <w:lvlText w:val="–"/>
      <w:lvlJc w:val="left"/>
      <w:pPr>
        <w:ind w:left="918"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C8E81648">
      <w:numFmt w:val="bullet"/>
      <w:lvlText w:val="•"/>
      <w:lvlJc w:val="left"/>
      <w:pPr>
        <w:ind w:left="1876" w:hanging="212"/>
      </w:pPr>
      <w:rPr>
        <w:rFonts w:hint="default"/>
        <w:lang w:val="uk-UA" w:eastAsia="en-US" w:bidi="ar-SA"/>
      </w:rPr>
    </w:lvl>
    <w:lvl w:ilvl="2" w:tplc="31A6FBAA">
      <w:numFmt w:val="bullet"/>
      <w:lvlText w:val="•"/>
      <w:lvlJc w:val="left"/>
      <w:pPr>
        <w:ind w:left="2833" w:hanging="212"/>
      </w:pPr>
      <w:rPr>
        <w:rFonts w:hint="default"/>
        <w:lang w:val="uk-UA" w:eastAsia="en-US" w:bidi="ar-SA"/>
      </w:rPr>
    </w:lvl>
    <w:lvl w:ilvl="3" w:tplc="32DC6BCC">
      <w:numFmt w:val="bullet"/>
      <w:lvlText w:val="•"/>
      <w:lvlJc w:val="left"/>
      <w:pPr>
        <w:ind w:left="3790" w:hanging="212"/>
      </w:pPr>
      <w:rPr>
        <w:rFonts w:hint="default"/>
        <w:lang w:val="uk-UA" w:eastAsia="en-US" w:bidi="ar-SA"/>
      </w:rPr>
    </w:lvl>
    <w:lvl w:ilvl="4" w:tplc="D868B7DE">
      <w:numFmt w:val="bullet"/>
      <w:lvlText w:val="•"/>
      <w:lvlJc w:val="left"/>
      <w:pPr>
        <w:ind w:left="4747" w:hanging="212"/>
      </w:pPr>
      <w:rPr>
        <w:rFonts w:hint="default"/>
        <w:lang w:val="uk-UA" w:eastAsia="en-US" w:bidi="ar-SA"/>
      </w:rPr>
    </w:lvl>
    <w:lvl w:ilvl="5" w:tplc="6B982F9C">
      <w:numFmt w:val="bullet"/>
      <w:lvlText w:val="•"/>
      <w:lvlJc w:val="left"/>
      <w:pPr>
        <w:ind w:left="5704" w:hanging="212"/>
      </w:pPr>
      <w:rPr>
        <w:rFonts w:hint="default"/>
        <w:lang w:val="uk-UA" w:eastAsia="en-US" w:bidi="ar-SA"/>
      </w:rPr>
    </w:lvl>
    <w:lvl w:ilvl="6" w:tplc="D5F233DC">
      <w:numFmt w:val="bullet"/>
      <w:lvlText w:val="•"/>
      <w:lvlJc w:val="left"/>
      <w:pPr>
        <w:ind w:left="6661" w:hanging="212"/>
      </w:pPr>
      <w:rPr>
        <w:rFonts w:hint="default"/>
        <w:lang w:val="uk-UA" w:eastAsia="en-US" w:bidi="ar-SA"/>
      </w:rPr>
    </w:lvl>
    <w:lvl w:ilvl="7" w:tplc="CEDA0E9A">
      <w:numFmt w:val="bullet"/>
      <w:lvlText w:val="•"/>
      <w:lvlJc w:val="left"/>
      <w:pPr>
        <w:ind w:left="7618" w:hanging="212"/>
      </w:pPr>
      <w:rPr>
        <w:rFonts w:hint="default"/>
        <w:lang w:val="uk-UA" w:eastAsia="en-US" w:bidi="ar-SA"/>
      </w:rPr>
    </w:lvl>
    <w:lvl w:ilvl="8" w:tplc="9A38E714">
      <w:numFmt w:val="bullet"/>
      <w:lvlText w:val="•"/>
      <w:lvlJc w:val="left"/>
      <w:pPr>
        <w:ind w:left="8575" w:hanging="212"/>
      </w:pPr>
      <w:rPr>
        <w:rFonts w:hint="default"/>
        <w:lang w:val="uk-UA" w:eastAsia="en-US" w:bidi="ar-SA"/>
      </w:rPr>
    </w:lvl>
  </w:abstractNum>
  <w:abstractNum w:abstractNumId="14" w15:restartNumberingAfterBreak="0">
    <w:nsid w:val="36C01E9A"/>
    <w:multiLevelType w:val="hybridMultilevel"/>
    <w:tmpl w:val="10A85468"/>
    <w:lvl w:ilvl="0" w:tplc="5824DC90">
      <w:start w:val="113"/>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A06F3F"/>
    <w:multiLevelType w:val="multilevel"/>
    <w:tmpl w:val="129A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E5B7F"/>
    <w:multiLevelType w:val="hybridMultilevel"/>
    <w:tmpl w:val="06B6A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437C7C"/>
    <w:multiLevelType w:val="hybridMultilevel"/>
    <w:tmpl w:val="00006B14"/>
    <w:lvl w:ilvl="0" w:tplc="72849FE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01D73C4"/>
    <w:multiLevelType w:val="multilevel"/>
    <w:tmpl w:val="05AC13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62790D50"/>
    <w:multiLevelType w:val="multilevel"/>
    <w:tmpl w:val="CDBAF7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6D3C6FE5"/>
    <w:multiLevelType w:val="hybridMultilevel"/>
    <w:tmpl w:val="EC703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A42797C"/>
    <w:multiLevelType w:val="hybridMultilevel"/>
    <w:tmpl w:val="9C1672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CED7408"/>
    <w:multiLevelType w:val="hybridMultilevel"/>
    <w:tmpl w:val="6FB61040"/>
    <w:lvl w:ilvl="0" w:tplc="3A68F5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9"/>
  </w:num>
  <w:num w:numId="4">
    <w:abstractNumId w:val="4"/>
  </w:num>
  <w:num w:numId="5">
    <w:abstractNumId w:val="15"/>
  </w:num>
  <w:num w:numId="6">
    <w:abstractNumId w:val="22"/>
  </w:num>
  <w:num w:numId="7">
    <w:abstractNumId w:val="1"/>
  </w:num>
  <w:num w:numId="8">
    <w:abstractNumId w:val="6"/>
  </w:num>
  <w:num w:numId="9">
    <w:abstractNumId w:val="14"/>
  </w:num>
  <w:num w:numId="10">
    <w:abstractNumId w:val="9"/>
  </w:num>
  <w:num w:numId="11">
    <w:abstractNumId w:val="3"/>
  </w:num>
  <w:num w:numId="12">
    <w:abstractNumId w:val="8"/>
  </w:num>
  <w:num w:numId="13">
    <w:abstractNumId w:val="11"/>
  </w:num>
  <w:num w:numId="14">
    <w:abstractNumId w:val="21"/>
  </w:num>
  <w:num w:numId="15">
    <w:abstractNumId w:val="10"/>
  </w:num>
  <w:num w:numId="16">
    <w:abstractNumId w:val="16"/>
  </w:num>
  <w:num w:numId="17">
    <w:abstractNumId w:val="5"/>
  </w:num>
  <w:num w:numId="18">
    <w:abstractNumId w:val="17"/>
  </w:num>
  <w:num w:numId="19">
    <w:abstractNumId w:val="7"/>
  </w:num>
  <w:num w:numId="20">
    <w:abstractNumId w:val="0"/>
  </w:num>
  <w:num w:numId="21">
    <w:abstractNumId w:val="13"/>
  </w:num>
  <w:num w:numId="22">
    <w:abstractNumId w:val="2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754"/>
    <w:rsid w:val="00012B23"/>
    <w:rsid w:val="00031B97"/>
    <w:rsid w:val="00054A97"/>
    <w:rsid w:val="00070FEA"/>
    <w:rsid w:val="000A2519"/>
    <w:rsid w:val="000A7E72"/>
    <w:rsid w:val="000D6B1B"/>
    <w:rsid w:val="000E2E40"/>
    <w:rsid w:val="00116510"/>
    <w:rsid w:val="0012404A"/>
    <w:rsid w:val="00131C7E"/>
    <w:rsid w:val="00191B56"/>
    <w:rsid w:val="001A082A"/>
    <w:rsid w:val="001B1060"/>
    <w:rsid w:val="001B3E55"/>
    <w:rsid w:val="001C7B5C"/>
    <w:rsid w:val="001D2B39"/>
    <w:rsid w:val="001D7E59"/>
    <w:rsid w:val="001E0DEB"/>
    <w:rsid w:val="00232E6E"/>
    <w:rsid w:val="002335F0"/>
    <w:rsid w:val="00245174"/>
    <w:rsid w:val="00246D1B"/>
    <w:rsid w:val="00247F17"/>
    <w:rsid w:val="00260EEF"/>
    <w:rsid w:val="002625E3"/>
    <w:rsid w:val="00267B14"/>
    <w:rsid w:val="00275754"/>
    <w:rsid w:val="00283F77"/>
    <w:rsid w:val="00293170"/>
    <w:rsid w:val="0029789E"/>
    <w:rsid w:val="002A4669"/>
    <w:rsid w:val="002B1D99"/>
    <w:rsid w:val="002B2149"/>
    <w:rsid w:val="002D0589"/>
    <w:rsid w:val="002E59CF"/>
    <w:rsid w:val="003043EC"/>
    <w:rsid w:val="0031580E"/>
    <w:rsid w:val="00316117"/>
    <w:rsid w:val="003208FB"/>
    <w:rsid w:val="003806A6"/>
    <w:rsid w:val="003931EB"/>
    <w:rsid w:val="003B3BCA"/>
    <w:rsid w:val="003B59D9"/>
    <w:rsid w:val="003C3081"/>
    <w:rsid w:val="003D04AD"/>
    <w:rsid w:val="003E130B"/>
    <w:rsid w:val="003E202A"/>
    <w:rsid w:val="003E47E9"/>
    <w:rsid w:val="003F4B89"/>
    <w:rsid w:val="00400A81"/>
    <w:rsid w:val="00416873"/>
    <w:rsid w:val="00476BD2"/>
    <w:rsid w:val="004C6B80"/>
    <w:rsid w:val="004F2A86"/>
    <w:rsid w:val="00533FDA"/>
    <w:rsid w:val="00587349"/>
    <w:rsid w:val="005922FE"/>
    <w:rsid w:val="0059316A"/>
    <w:rsid w:val="005B51CB"/>
    <w:rsid w:val="005E0CC8"/>
    <w:rsid w:val="005F140B"/>
    <w:rsid w:val="00602478"/>
    <w:rsid w:val="006070AC"/>
    <w:rsid w:val="006323A5"/>
    <w:rsid w:val="0066161E"/>
    <w:rsid w:val="00681E92"/>
    <w:rsid w:val="006875C5"/>
    <w:rsid w:val="006A48FB"/>
    <w:rsid w:val="006A4C5B"/>
    <w:rsid w:val="006B4C4A"/>
    <w:rsid w:val="006C7AC3"/>
    <w:rsid w:val="006F17FA"/>
    <w:rsid w:val="006F1FFD"/>
    <w:rsid w:val="006F2D13"/>
    <w:rsid w:val="00716A88"/>
    <w:rsid w:val="00727505"/>
    <w:rsid w:val="007444BA"/>
    <w:rsid w:val="00744827"/>
    <w:rsid w:val="00751AE8"/>
    <w:rsid w:val="00756C01"/>
    <w:rsid w:val="00770E89"/>
    <w:rsid w:val="00785BF3"/>
    <w:rsid w:val="007951C6"/>
    <w:rsid w:val="007A60A6"/>
    <w:rsid w:val="007B4040"/>
    <w:rsid w:val="007B641C"/>
    <w:rsid w:val="007C01BD"/>
    <w:rsid w:val="007D0986"/>
    <w:rsid w:val="00806031"/>
    <w:rsid w:val="00810AA4"/>
    <w:rsid w:val="0081374E"/>
    <w:rsid w:val="00820DB4"/>
    <w:rsid w:val="00844446"/>
    <w:rsid w:val="008531F4"/>
    <w:rsid w:val="00880C08"/>
    <w:rsid w:val="00897408"/>
    <w:rsid w:val="008A03D2"/>
    <w:rsid w:val="008B6803"/>
    <w:rsid w:val="008B763A"/>
    <w:rsid w:val="008D0750"/>
    <w:rsid w:val="008E7CDE"/>
    <w:rsid w:val="00904169"/>
    <w:rsid w:val="00910ABA"/>
    <w:rsid w:val="009127D2"/>
    <w:rsid w:val="00912DBB"/>
    <w:rsid w:val="00912FE1"/>
    <w:rsid w:val="0091539C"/>
    <w:rsid w:val="0095391C"/>
    <w:rsid w:val="00986BBB"/>
    <w:rsid w:val="009D71CD"/>
    <w:rsid w:val="009D7578"/>
    <w:rsid w:val="009E1CFD"/>
    <w:rsid w:val="009E410A"/>
    <w:rsid w:val="009F09E5"/>
    <w:rsid w:val="009F1A27"/>
    <w:rsid w:val="009F75D5"/>
    <w:rsid w:val="009F7FC3"/>
    <w:rsid w:val="00A168DF"/>
    <w:rsid w:val="00A22681"/>
    <w:rsid w:val="00A25B01"/>
    <w:rsid w:val="00A305C9"/>
    <w:rsid w:val="00A3682D"/>
    <w:rsid w:val="00A60FFE"/>
    <w:rsid w:val="00A8211D"/>
    <w:rsid w:val="00AB41B5"/>
    <w:rsid w:val="00AF457E"/>
    <w:rsid w:val="00B15720"/>
    <w:rsid w:val="00B217AC"/>
    <w:rsid w:val="00B31C2B"/>
    <w:rsid w:val="00B35CDA"/>
    <w:rsid w:val="00B90DD9"/>
    <w:rsid w:val="00B93952"/>
    <w:rsid w:val="00B951CC"/>
    <w:rsid w:val="00B972D3"/>
    <w:rsid w:val="00B97ABA"/>
    <w:rsid w:val="00BB2768"/>
    <w:rsid w:val="00BE17E5"/>
    <w:rsid w:val="00BE7E64"/>
    <w:rsid w:val="00BF0E84"/>
    <w:rsid w:val="00C232AD"/>
    <w:rsid w:val="00C4609B"/>
    <w:rsid w:val="00C54B19"/>
    <w:rsid w:val="00C608C0"/>
    <w:rsid w:val="00C6171A"/>
    <w:rsid w:val="00C710A9"/>
    <w:rsid w:val="00C77435"/>
    <w:rsid w:val="00C8426C"/>
    <w:rsid w:val="00CB60A5"/>
    <w:rsid w:val="00CC6885"/>
    <w:rsid w:val="00CD2276"/>
    <w:rsid w:val="00CE70B1"/>
    <w:rsid w:val="00CF48DF"/>
    <w:rsid w:val="00D129B4"/>
    <w:rsid w:val="00D16D2B"/>
    <w:rsid w:val="00D365D9"/>
    <w:rsid w:val="00D3785D"/>
    <w:rsid w:val="00D414B3"/>
    <w:rsid w:val="00D417D2"/>
    <w:rsid w:val="00D430D4"/>
    <w:rsid w:val="00D43FEB"/>
    <w:rsid w:val="00D543CA"/>
    <w:rsid w:val="00D90BFD"/>
    <w:rsid w:val="00DB1FE8"/>
    <w:rsid w:val="00DB30AB"/>
    <w:rsid w:val="00DC11A6"/>
    <w:rsid w:val="00DC366E"/>
    <w:rsid w:val="00DE1BAA"/>
    <w:rsid w:val="00DE3846"/>
    <w:rsid w:val="00E0075A"/>
    <w:rsid w:val="00E07BF6"/>
    <w:rsid w:val="00E1316C"/>
    <w:rsid w:val="00E21B35"/>
    <w:rsid w:val="00E36E92"/>
    <w:rsid w:val="00E64B29"/>
    <w:rsid w:val="00E672BD"/>
    <w:rsid w:val="00E72962"/>
    <w:rsid w:val="00E82792"/>
    <w:rsid w:val="00E8468C"/>
    <w:rsid w:val="00E86888"/>
    <w:rsid w:val="00E901AE"/>
    <w:rsid w:val="00EA757B"/>
    <w:rsid w:val="00ED0CD3"/>
    <w:rsid w:val="00ED5F8B"/>
    <w:rsid w:val="00ED7544"/>
    <w:rsid w:val="00EE2E85"/>
    <w:rsid w:val="00F076B0"/>
    <w:rsid w:val="00F1060F"/>
    <w:rsid w:val="00F23599"/>
    <w:rsid w:val="00F24AA9"/>
    <w:rsid w:val="00F417A5"/>
    <w:rsid w:val="00F468C2"/>
    <w:rsid w:val="00F75CBE"/>
    <w:rsid w:val="00F77398"/>
    <w:rsid w:val="00F9205C"/>
    <w:rsid w:val="00FA0B61"/>
    <w:rsid w:val="00FA6AF4"/>
    <w:rsid w:val="00FA6C13"/>
    <w:rsid w:val="00FC716E"/>
    <w:rsid w:val="00FD59A8"/>
    <w:rsid w:val="00FE0431"/>
    <w:rsid w:val="00FE155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D7A035"/>
  <w15:docId w15:val="{6468F50F-264F-48BB-B933-99810ED4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117"/>
  </w:style>
  <w:style w:type="paragraph" w:styleId="1">
    <w:name w:val="heading 1"/>
    <w:basedOn w:val="Normal1"/>
    <w:next w:val="Normal1"/>
    <w:rsid w:val="002335F0"/>
    <w:pPr>
      <w:keepNext/>
      <w:keepLines/>
      <w:spacing w:before="400" w:after="120"/>
      <w:outlineLvl w:val="0"/>
    </w:pPr>
    <w:rPr>
      <w:color w:val="00539F"/>
      <w:sz w:val="36"/>
      <w:szCs w:val="36"/>
    </w:rPr>
  </w:style>
  <w:style w:type="paragraph" w:styleId="2">
    <w:name w:val="heading 2"/>
    <w:basedOn w:val="Normal1"/>
    <w:next w:val="Normal1"/>
    <w:rsid w:val="002335F0"/>
    <w:pPr>
      <w:keepNext/>
      <w:keepLines/>
      <w:spacing w:before="360" w:after="120"/>
      <w:ind w:left="360"/>
      <w:outlineLvl w:val="1"/>
    </w:pPr>
    <w:rPr>
      <w:color w:val="666666"/>
      <w:sz w:val="28"/>
      <w:szCs w:val="28"/>
    </w:rPr>
  </w:style>
  <w:style w:type="paragraph" w:styleId="3">
    <w:name w:val="heading 3"/>
    <w:basedOn w:val="Normal1"/>
    <w:next w:val="Normal1"/>
    <w:rsid w:val="002335F0"/>
    <w:pPr>
      <w:keepNext/>
      <w:keepLines/>
      <w:spacing w:before="320" w:after="80"/>
      <w:outlineLvl w:val="2"/>
    </w:pPr>
    <w:rPr>
      <w:color w:val="434343"/>
      <w:sz w:val="28"/>
      <w:szCs w:val="28"/>
    </w:rPr>
  </w:style>
  <w:style w:type="paragraph" w:styleId="4">
    <w:name w:val="heading 4"/>
    <w:basedOn w:val="Normal1"/>
    <w:next w:val="Normal1"/>
    <w:rsid w:val="002335F0"/>
    <w:pPr>
      <w:keepNext/>
      <w:keepLines/>
      <w:spacing w:before="280" w:after="80"/>
      <w:outlineLvl w:val="3"/>
    </w:pPr>
    <w:rPr>
      <w:color w:val="666666"/>
      <w:sz w:val="24"/>
      <w:szCs w:val="24"/>
    </w:rPr>
  </w:style>
  <w:style w:type="paragraph" w:styleId="5">
    <w:name w:val="heading 5"/>
    <w:basedOn w:val="Normal1"/>
    <w:next w:val="Normal1"/>
    <w:rsid w:val="002335F0"/>
    <w:pPr>
      <w:keepNext/>
      <w:keepLines/>
      <w:spacing w:before="240" w:after="80"/>
      <w:outlineLvl w:val="4"/>
    </w:pPr>
    <w:rPr>
      <w:color w:val="666666"/>
      <w:sz w:val="22"/>
      <w:szCs w:val="22"/>
    </w:rPr>
  </w:style>
  <w:style w:type="paragraph" w:styleId="6">
    <w:name w:val="heading 6"/>
    <w:basedOn w:val="Normal1"/>
    <w:next w:val="Normal1"/>
    <w:rsid w:val="002335F0"/>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2335F0"/>
  </w:style>
  <w:style w:type="paragraph" w:styleId="a3">
    <w:name w:val="Title"/>
    <w:basedOn w:val="Normal1"/>
    <w:next w:val="Normal1"/>
    <w:link w:val="a4"/>
    <w:qFormat/>
    <w:rsid w:val="002335F0"/>
    <w:pPr>
      <w:keepNext/>
      <w:keepLines/>
      <w:spacing w:after="60"/>
    </w:pPr>
    <w:rPr>
      <w:b/>
      <w:color w:val="00539F"/>
      <w:sz w:val="36"/>
      <w:szCs w:val="36"/>
    </w:rPr>
  </w:style>
  <w:style w:type="paragraph" w:styleId="a5">
    <w:name w:val="Subtitle"/>
    <w:basedOn w:val="Normal1"/>
    <w:next w:val="Normal1"/>
    <w:rsid w:val="002335F0"/>
    <w:pPr>
      <w:keepNext/>
      <w:keepLines/>
      <w:spacing w:after="320"/>
    </w:pPr>
    <w:rPr>
      <w:color w:val="666666"/>
      <w:sz w:val="30"/>
      <w:szCs w:val="30"/>
    </w:rPr>
  </w:style>
  <w:style w:type="table" w:customStyle="1" w:styleId="a6">
    <w:basedOn w:val="a1"/>
    <w:rsid w:val="002335F0"/>
    <w:pPr>
      <w:contextualSpacing/>
    </w:pPr>
    <w:tblPr>
      <w:tblStyleRowBandSize w:val="1"/>
      <w:tblStyleColBandSize w:val="1"/>
      <w:tblCellMar>
        <w:left w:w="115" w:type="dxa"/>
        <w:right w:w="115" w:type="dxa"/>
      </w:tblCellMar>
    </w:tblPr>
  </w:style>
  <w:style w:type="table" w:customStyle="1" w:styleId="a7">
    <w:basedOn w:val="a1"/>
    <w:rsid w:val="002335F0"/>
    <w:pPr>
      <w:contextualSpacing/>
    </w:pPr>
    <w:tblPr>
      <w:tblStyleRowBandSize w:val="1"/>
      <w:tblStyleColBandSize w:val="1"/>
      <w:tblCellMar>
        <w:left w:w="115" w:type="dxa"/>
        <w:right w:w="115" w:type="dxa"/>
      </w:tblCellMar>
    </w:tblPr>
  </w:style>
  <w:style w:type="table" w:customStyle="1" w:styleId="a8">
    <w:basedOn w:val="a1"/>
    <w:rsid w:val="002335F0"/>
    <w:pPr>
      <w:contextualSpacing/>
    </w:pPr>
    <w:tblPr>
      <w:tblStyleRowBandSize w:val="1"/>
      <w:tblStyleColBandSize w:val="1"/>
      <w:tblCellMar>
        <w:left w:w="115" w:type="dxa"/>
        <w:right w:w="115" w:type="dxa"/>
      </w:tblCellMar>
    </w:tblPr>
  </w:style>
  <w:style w:type="table" w:customStyle="1" w:styleId="a9">
    <w:basedOn w:val="a1"/>
    <w:rsid w:val="002335F0"/>
    <w:pPr>
      <w:contextualSpacing/>
    </w:pPr>
    <w:tblPr>
      <w:tblStyleRowBandSize w:val="1"/>
      <w:tblStyleColBandSize w:val="1"/>
      <w:tblCellMar>
        <w:left w:w="115" w:type="dxa"/>
        <w:right w:w="115" w:type="dxa"/>
      </w:tblCellMar>
    </w:tblPr>
  </w:style>
  <w:style w:type="table" w:customStyle="1" w:styleId="aa">
    <w:basedOn w:val="a1"/>
    <w:rsid w:val="002335F0"/>
    <w:pPr>
      <w:contextualSpacing/>
    </w:pPr>
    <w:tblPr>
      <w:tblStyleRowBandSize w:val="1"/>
      <w:tblStyleColBandSize w:val="1"/>
      <w:tblCellMar>
        <w:left w:w="115" w:type="dxa"/>
        <w:right w:w="115" w:type="dxa"/>
      </w:tblCellMar>
    </w:tblPr>
  </w:style>
  <w:style w:type="table" w:customStyle="1" w:styleId="ab">
    <w:basedOn w:val="a1"/>
    <w:rsid w:val="002335F0"/>
    <w:pPr>
      <w:contextualSpacing/>
    </w:pPr>
    <w:tblPr>
      <w:tblStyleRowBandSize w:val="1"/>
      <w:tblStyleColBandSize w:val="1"/>
      <w:tblCellMar>
        <w:left w:w="115" w:type="dxa"/>
        <w:right w:w="115" w:type="dxa"/>
      </w:tblCellMar>
    </w:tblPr>
  </w:style>
  <w:style w:type="paragraph" w:styleId="ac">
    <w:name w:val="Balloon Text"/>
    <w:basedOn w:val="a"/>
    <w:link w:val="ad"/>
    <w:uiPriority w:val="99"/>
    <w:semiHidden/>
    <w:unhideWhenUsed/>
    <w:rsid w:val="003C3081"/>
    <w:rPr>
      <w:rFonts w:ascii="Lucida Grande" w:hAnsi="Lucida Grande" w:cs="Lucida Grande"/>
      <w:sz w:val="18"/>
      <w:szCs w:val="18"/>
    </w:rPr>
  </w:style>
  <w:style w:type="character" w:customStyle="1" w:styleId="ad">
    <w:name w:val="Текст выноски Знак"/>
    <w:basedOn w:val="a0"/>
    <w:link w:val="ac"/>
    <w:uiPriority w:val="99"/>
    <w:semiHidden/>
    <w:rsid w:val="003C3081"/>
    <w:rPr>
      <w:rFonts w:ascii="Lucida Grande" w:hAnsi="Lucida Grande" w:cs="Lucida Grande"/>
      <w:sz w:val="18"/>
      <w:szCs w:val="18"/>
    </w:rPr>
  </w:style>
  <w:style w:type="paragraph" w:styleId="ae">
    <w:name w:val="header"/>
    <w:basedOn w:val="a"/>
    <w:link w:val="af"/>
    <w:uiPriority w:val="99"/>
    <w:unhideWhenUsed/>
    <w:rsid w:val="00116510"/>
    <w:pPr>
      <w:tabs>
        <w:tab w:val="center" w:pos="4320"/>
        <w:tab w:val="right" w:pos="8640"/>
      </w:tabs>
    </w:pPr>
  </w:style>
  <w:style w:type="character" w:customStyle="1" w:styleId="af">
    <w:name w:val="Верхний колонтитул Знак"/>
    <w:basedOn w:val="a0"/>
    <w:link w:val="ae"/>
    <w:uiPriority w:val="99"/>
    <w:rsid w:val="00116510"/>
  </w:style>
  <w:style w:type="paragraph" w:styleId="af0">
    <w:name w:val="footer"/>
    <w:basedOn w:val="a"/>
    <w:link w:val="af1"/>
    <w:uiPriority w:val="99"/>
    <w:unhideWhenUsed/>
    <w:rsid w:val="00116510"/>
    <w:pPr>
      <w:tabs>
        <w:tab w:val="center" w:pos="4320"/>
        <w:tab w:val="right" w:pos="8640"/>
      </w:tabs>
    </w:pPr>
  </w:style>
  <w:style w:type="character" w:customStyle="1" w:styleId="af1">
    <w:name w:val="Нижний колонтитул Знак"/>
    <w:basedOn w:val="a0"/>
    <w:link w:val="af0"/>
    <w:uiPriority w:val="99"/>
    <w:rsid w:val="00116510"/>
  </w:style>
  <w:style w:type="character" w:styleId="af2">
    <w:name w:val="annotation reference"/>
    <w:basedOn w:val="a0"/>
    <w:uiPriority w:val="99"/>
    <w:semiHidden/>
    <w:unhideWhenUsed/>
    <w:rsid w:val="00D430D4"/>
    <w:rPr>
      <w:sz w:val="18"/>
      <w:szCs w:val="18"/>
    </w:rPr>
  </w:style>
  <w:style w:type="paragraph" w:styleId="af3">
    <w:name w:val="annotation text"/>
    <w:basedOn w:val="a"/>
    <w:link w:val="af4"/>
    <w:uiPriority w:val="99"/>
    <w:semiHidden/>
    <w:unhideWhenUsed/>
    <w:rsid w:val="00D430D4"/>
    <w:rPr>
      <w:sz w:val="24"/>
      <w:szCs w:val="24"/>
    </w:rPr>
  </w:style>
  <w:style w:type="character" w:customStyle="1" w:styleId="af4">
    <w:name w:val="Текст примечания Знак"/>
    <w:basedOn w:val="a0"/>
    <w:link w:val="af3"/>
    <w:uiPriority w:val="99"/>
    <w:semiHidden/>
    <w:rsid w:val="00D430D4"/>
    <w:rPr>
      <w:sz w:val="24"/>
      <w:szCs w:val="24"/>
    </w:rPr>
  </w:style>
  <w:style w:type="paragraph" w:styleId="af5">
    <w:name w:val="annotation subject"/>
    <w:basedOn w:val="af3"/>
    <w:next w:val="af3"/>
    <w:link w:val="af6"/>
    <w:uiPriority w:val="99"/>
    <w:semiHidden/>
    <w:unhideWhenUsed/>
    <w:rsid w:val="00D430D4"/>
    <w:rPr>
      <w:b/>
      <w:bCs/>
      <w:sz w:val="20"/>
      <w:szCs w:val="20"/>
    </w:rPr>
  </w:style>
  <w:style w:type="character" w:customStyle="1" w:styleId="af6">
    <w:name w:val="Тема примечания Знак"/>
    <w:basedOn w:val="af4"/>
    <w:link w:val="af5"/>
    <w:uiPriority w:val="99"/>
    <w:semiHidden/>
    <w:rsid w:val="00D430D4"/>
    <w:rPr>
      <w:b/>
      <w:bCs/>
      <w:sz w:val="24"/>
      <w:szCs w:val="24"/>
    </w:rPr>
  </w:style>
  <w:style w:type="paragraph" w:styleId="af7">
    <w:name w:val="Revision"/>
    <w:hidden/>
    <w:uiPriority w:val="99"/>
    <w:semiHidden/>
    <w:rsid w:val="00D430D4"/>
    <w:pPr>
      <w:widowControl/>
      <w:pBdr>
        <w:top w:val="none" w:sz="0" w:space="0" w:color="auto"/>
        <w:left w:val="none" w:sz="0" w:space="0" w:color="auto"/>
        <w:bottom w:val="none" w:sz="0" w:space="0" w:color="auto"/>
        <w:right w:val="none" w:sz="0" w:space="0" w:color="auto"/>
        <w:between w:val="none" w:sz="0" w:space="0" w:color="auto"/>
      </w:pBdr>
    </w:pPr>
  </w:style>
  <w:style w:type="paragraph" w:styleId="af8">
    <w:name w:val="List Paragraph"/>
    <w:basedOn w:val="a"/>
    <w:uiPriority w:val="34"/>
    <w:qFormat/>
    <w:rsid w:val="00ED5F8B"/>
    <w:pPr>
      <w:ind w:left="720"/>
      <w:contextualSpacing/>
    </w:pPr>
  </w:style>
  <w:style w:type="character" w:styleId="af9">
    <w:name w:val="Hyperlink"/>
    <w:basedOn w:val="a0"/>
    <w:uiPriority w:val="99"/>
    <w:unhideWhenUsed/>
    <w:rsid w:val="00ED5F8B"/>
    <w:rPr>
      <w:color w:val="0000FF"/>
      <w:u w:val="single"/>
    </w:rPr>
  </w:style>
  <w:style w:type="paragraph" w:styleId="afa">
    <w:name w:val="Body Text Indent"/>
    <w:basedOn w:val="a"/>
    <w:link w:val="afb"/>
    <w:rsid w:val="00245174"/>
    <w:pPr>
      <w:widowControl/>
      <w:pBdr>
        <w:top w:val="none" w:sz="0" w:space="0" w:color="auto"/>
        <w:left w:val="none" w:sz="0" w:space="0" w:color="auto"/>
        <w:bottom w:val="none" w:sz="0" w:space="0" w:color="auto"/>
        <w:right w:val="none" w:sz="0" w:space="0" w:color="auto"/>
        <w:between w:val="none" w:sz="0" w:space="0" w:color="auto"/>
      </w:pBdr>
      <w:ind w:firstLine="540"/>
    </w:pPr>
    <w:rPr>
      <w:rFonts w:ascii="Times New Roman" w:eastAsia="Times New Roman" w:hAnsi="Times New Roman" w:cs="Times New Roman"/>
      <w:color w:val="auto"/>
      <w:sz w:val="28"/>
      <w:szCs w:val="24"/>
      <w:lang w:val="uk-UA" w:eastAsia="ru-RU"/>
    </w:rPr>
  </w:style>
  <w:style w:type="character" w:customStyle="1" w:styleId="afb">
    <w:name w:val="Основной текст с отступом Знак"/>
    <w:basedOn w:val="a0"/>
    <w:link w:val="afa"/>
    <w:rsid w:val="00245174"/>
    <w:rPr>
      <w:rFonts w:ascii="Times New Roman" w:eastAsia="Times New Roman" w:hAnsi="Times New Roman" w:cs="Times New Roman"/>
      <w:color w:val="auto"/>
      <w:sz w:val="28"/>
      <w:szCs w:val="24"/>
      <w:lang w:val="uk-UA" w:eastAsia="ru-RU"/>
    </w:rPr>
  </w:style>
  <w:style w:type="character" w:styleId="afc">
    <w:name w:val="Strong"/>
    <w:basedOn w:val="a0"/>
    <w:uiPriority w:val="22"/>
    <w:qFormat/>
    <w:rsid w:val="00C8426C"/>
    <w:rPr>
      <w:b/>
      <w:bCs/>
    </w:rPr>
  </w:style>
  <w:style w:type="paragraph" w:customStyle="1" w:styleId="rvps2">
    <w:name w:val="rvps2"/>
    <w:basedOn w:val="a"/>
    <w:rsid w:val="00F468C2"/>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sz w:val="24"/>
      <w:szCs w:val="24"/>
      <w:lang w:val="uk-UA" w:eastAsia="uk-UA"/>
    </w:rPr>
  </w:style>
  <w:style w:type="paragraph" w:customStyle="1" w:styleId="TableParagraph">
    <w:name w:val="Table Paragraph"/>
    <w:basedOn w:val="a"/>
    <w:uiPriority w:val="1"/>
    <w:qFormat/>
    <w:rsid w:val="00D43FEB"/>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Times New Roman" w:eastAsia="Times New Roman" w:hAnsi="Times New Roman" w:cs="Times New Roman"/>
      <w:color w:val="auto"/>
      <w:sz w:val="22"/>
      <w:szCs w:val="22"/>
      <w:lang w:val="uk-UA"/>
    </w:rPr>
  </w:style>
  <w:style w:type="table" w:styleId="afd">
    <w:name w:val="Table Grid"/>
    <w:basedOn w:val="a1"/>
    <w:uiPriority w:val="59"/>
    <w:rsid w:val="00D43FEB"/>
    <w:pPr>
      <w:pBdr>
        <w:top w:val="none" w:sz="0" w:space="0" w:color="auto"/>
        <w:left w:val="none" w:sz="0" w:space="0" w:color="auto"/>
        <w:bottom w:val="none" w:sz="0" w:space="0" w:color="auto"/>
        <w:right w:val="none" w:sz="0" w:space="0" w:color="auto"/>
        <w:between w:val="none" w:sz="0" w:space="0" w:color="auto"/>
      </w:pBdr>
      <w:autoSpaceDE w:val="0"/>
      <w:autoSpaceDN w:val="0"/>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rsid w:val="006B4C4A"/>
    <w:rPr>
      <w:b/>
      <w:color w:val="00539F"/>
      <w:sz w:val="36"/>
      <w:szCs w:val="36"/>
    </w:rPr>
  </w:style>
  <w:style w:type="paragraph" w:styleId="afe">
    <w:name w:val="No Spacing"/>
    <w:link w:val="aff"/>
    <w:uiPriority w:val="1"/>
    <w:qFormat/>
    <w:rsid w:val="00F417A5"/>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eastAsia="Times New Roman" w:hAnsi="Times New Roman" w:cs="Times New Roman"/>
      <w:color w:val="auto"/>
      <w:lang w:val="uk-UA" w:eastAsia="ru-RU"/>
    </w:rPr>
  </w:style>
  <w:style w:type="character" w:customStyle="1" w:styleId="aff">
    <w:name w:val="Без интервала Знак"/>
    <w:link w:val="afe"/>
    <w:uiPriority w:val="1"/>
    <w:locked/>
    <w:rsid w:val="00F417A5"/>
    <w:rPr>
      <w:rFonts w:ascii="Times New Roman" w:eastAsia="Times New Roman" w:hAnsi="Times New Roman" w:cs="Times New Roman"/>
      <w:color w:val="auto"/>
      <w:lang w:val="uk-UA" w:eastAsia="ru-RU"/>
    </w:rPr>
  </w:style>
  <w:style w:type="character" w:customStyle="1" w:styleId="aff0">
    <w:name w:val="Основной текст Знак"/>
    <w:rsid w:val="00F417A5"/>
    <w:rPr>
      <w:rFonts w:ascii="Times New Roman" w:eastAsia="Times New Roman" w:hAnsi="Times New Roman" w:cs="Times New Roman"/>
      <w:sz w:val="20"/>
      <w:szCs w:val="20"/>
      <w:lang w:val="uk-UA"/>
    </w:rPr>
  </w:style>
  <w:style w:type="character" w:customStyle="1" w:styleId="w8qarf">
    <w:name w:val="w8qarf"/>
    <w:rsid w:val="00F417A5"/>
  </w:style>
  <w:style w:type="character" w:customStyle="1" w:styleId="lrzxr">
    <w:name w:val="lrzxr"/>
    <w:rsid w:val="00F417A5"/>
  </w:style>
  <w:style w:type="character" w:customStyle="1" w:styleId="3313">
    <w:name w:val="3313"/>
    <w:rsid w:val="00F417A5"/>
  </w:style>
  <w:style w:type="character" w:customStyle="1" w:styleId="rvts44">
    <w:name w:val="rvts44"/>
    <w:rsid w:val="00F417A5"/>
  </w:style>
  <w:style w:type="character" w:customStyle="1" w:styleId="6030">
    <w:name w:val="6030"/>
    <w:rsid w:val="00F417A5"/>
  </w:style>
  <w:style w:type="character" w:customStyle="1" w:styleId="2586">
    <w:name w:val="2586"/>
    <w:rsid w:val="00F417A5"/>
  </w:style>
  <w:style w:type="character" w:customStyle="1" w:styleId="2260">
    <w:name w:val="2260"/>
    <w:rsid w:val="00F417A5"/>
  </w:style>
  <w:style w:type="character" w:customStyle="1" w:styleId="2234">
    <w:name w:val="2234"/>
    <w:rsid w:val="00F417A5"/>
  </w:style>
  <w:style w:type="character" w:customStyle="1" w:styleId="2337">
    <w:name w:val="2337"/>
    <w:rsid w:val="00F417A5"/>
  </w:style>
  <w:style w:type="character" w:customStyle="1" w:styleId="2385">
    <w:name w:val="2385"/>
    <w:rsid w:val="00F417A5"/>
  </w:style>
  <w:style w:type="character" w:customStyle="1" w:styleId="2399">
    <w:name w:val="2399"/>
    <w:rsid w:val="00F417A5"/>
  </w:style>
  <w:style w:type="character" w:customStyle="1" w:styleId="2333">
    <w:name w:val="2333"/>
    <w:rsid w:val="00F417A5"/>
  </w:style>
  <w:style w:type="character" w:customStyle="1" w:styleId="2291">
    <w:name w:val="2291"/>
    <w:rsid w:val="00F417A5"/>
  </w:style>
  <w:style w:type="character" w:customStyle="1" w:styleId="2902">
    <w:name w:val="2902"/>
    <w:rsid w:val="00F417A5"/>
  </w:style>
  <w:style w:type="character" w:customStyle="1" w:styleId="2795">
    <w:name w:val="2795"/>
    <w:rsid w:val="00F417A5"/>
  </w:style>
  <w:style w:type="character" w:customStyle="1" w:styleId="2822">
    <w:name w:val="2822"/>
    <w:rsid w:val="00F417A5"/>
  </w:style>
  <w:style w:type="character" w:customStyle="1" w:styleId="2538">
    <w:name w:val="2538"/>
    <w:rsid w:val="00F417A5"/>
  </w:style>
  <w:style w:type="character" w:customStyle="1" w:styleId="6057">
    <w:name w:val="6057"/>
    <w:rsid w:val="00F417A5"/>
  </w:style>
  <w:style w:type="character" w:customStyle="1" w:styleId="3162">
    <w:name w:val="3162"/>
    <w:rsid w:val="00F417A5"/>
  </w:style>
  <w:style w:type="character" w:customStyle="1" w:styleId="3867">
    <w:name w:val="3867"/>
    <w:rsid w:val="00F417A5"/>
  </w:style>
  <w:style w:type="character" w:customStyle="1" w:styleId="2456">
    <w:name w:val="2456"/>
    <w:rsid w:val="00F417A5"/>
  </w:style>
  <w:style w:type="character" w:customStyle="1" w:styleId="2292">
    <w:name w:val="2292"/>
    <w:rsid w:val="00F417A5"/>
  </w:style>
  <w:style w:type="character" w:customStyle="1" w:styleId="2610">
    <w:name w:val="2610"/>
    <w:rsid w:val="00F417A5"/>
  </w:style>
  <w:style w:type="character" w:customStyle="1" w:styleId="5912">
    <w:name w:val="5912"/>
    <w:rsid w:val="00F417A5"/>
  </w:style>
  <w:style w:type="paragraph" w:customStyle="1" w:styleId="aff1">
    <w:basedOn w:val="a"/>
    <w:next w:val="aff2"/>
    <w:rsid w:val="00F417A5"/>
    <w:pPr>
      <w:widowControl/>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imes New Roman" w:eastAsia="Times New Roman" w:hAnsi="Times New Roman" w:cs="Times New Roman"/>
      <w:color w:val="auto"/>
      <w:sz w:val="24"/>
      <w:szCs w:val="24"/>
      <w:lang w:val="ru-RU" w:eastAsia="zh-CN"/>
    </w:rPr>
  </w:style>
  <w:style w:type="paragraph" w:customStyle="1" w:styleId="docdata">
    <w:name w:val="docdata"/>
    <w:basedOn w:val="a"/>
    <w:rsid w:val="00F417A5"/>
    <w:pPr>
      <w:widowControl/>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imes New Roman" w:eastAsia="Times New Roman" w:hAnsi="Times New Roman" w:cs="Times New Roman"/>
      <w:color w:val="auto"/>
      <w:sz w:val="24"/>
      <w:szCs w:val="24"/>
      <w:lang w:val="uk-UA" w:eastAsia="zh-CN"/>
    </w:rPr>
  </w:style>
  <w:style w:type="paragraph" w:customStyle="1" w:styleId="rvps7">
    <w:name w:val="rvps7"/>
    <w:basedOn w:val="a"/>
    <w:rsid w:val="00F417A5"/>
    <w:pPr>
      <w:widowControl/>
      <w:pBdr>
        <w:top w:val="none" w:sz="0" w:space="0" w:color="auto"/>
        <w:left w:val="none" w:sz="0" w:space="0" w:color="auto"/>
        <w:bottom w:val="none" w:sz="0" w:space="0" w:color="auto"/>
        <w:right w:val="none" w:sz="0" w:space="0" w:color="auto"/>
        <w:between w:val="none" w:sz="0" w:space="0" w:color="auto"/>
      </w:pBdr>
      <w:suppressAutoHyphens/>
      <w:spacing w:before="280" w:after="280"/>
    </w:pPr>
    <w:rPr>
      <w:rFonts w:ascii="Times New Roman" w:eastAsia="Times New Roman" w:hAnsi="Times New Roman" w:cs="Times New Roman"/>
      <w:color w:val="auto"/>
      <w:sz w:val="24"/>
      <w:szCs w:val="24"/>
      <w:lang w:val="uk-UA" w:eastAsia="zh-CN"/>
    </w:rPr>
  </w:style>
  <w:style w:type="paragraph" w:styleId="aff2">
    <w:name w:val="Normal (Web)"/>
    <w:basedOn w:val="a"/>
    <w:unhideWhenUsed/>
    <w:rsid w:val="00F417A5"/>
    <w:rPr>
      <w:rFonts w:ascii="Times New Roman" w:hAnsi="Times New Roman" w:cs="Times New Roman"/>
      <w:sz w:val="24"/>
      <w:szCs w:val="24"/>
    </w:rPr>
  </w:style>
  <w:style w:type="character" w:customStyle="1" w:styleId="UnresolvedMention">
    <w:name w:val="Unresolved Mention"/>
    <w:basedOn w:val="a0"/>
    <w:uiPriority w:val="99"/>
    <w:semiHidden/>
    <w:unhideWhenUsed/>
    <w:rsid w:val="00F417A5"/>
    <w:rPr>
      <w:color w:val="605E5C"/>
      <w:shd w:val="clear" w:color="auto" w:fill="E1DFDD"/>
    </w:rPr>
  </w:style>
  <w:style w:type="character" w:customStyle="1" w:styleId="FontStyle68">
    <w:name w:val="Font Style68"/>
    <w:rsid w:val="003043EC"/>
    <w:rPr>
      <w:rFonts w:ascii="Times New Roman" w:hAnsi="Times New Roman"/>
      <w:sz w:val="20"/>
    </w:rPr>
  </w:style>
  <w:style w:type="paragraph" w:customStyle="1" w:styleId="10">
    <w:name w:val="Абзац списка1"/>
    <w:basedOn w:val="a"/>
    <w:rsid w:val="003043EC"/>
    <w:pPr>
      <w:widowControl/>
      <w:pBdr>
        <w:top w:val="none" w:sz="0" w:space="0" w:color="auto"/>
        <w:left w:val="none" w:sz="0" w:space="0" w:color="auto"/>
        <w:bottom w:val="none" w:sz="0" w:space="0" w:color="auto"/>
        <w:right w:val="none" w:sz="0" w:space="0" w:color="auto"/>
        <w:between w:val="none" w:sz="0" w:space="0" w:color="auto"/>
      </w:pBdr>
      <w:ind w:left="720"/>
      <w:contextualSpacing/>
    </w:pPr>
    <w:rPr>
      <w:rFonts w:ascii="Times New Roman" w:eastAsia="Calibri" w:hAnsi="Times New Roman" w:cs="Times New Roman"/>
      <w:color w:val="auto"/>
      <w:sz w:val="24"/>
      <w:szCs w:val="24"/>
      <w:lang w:val="ru-RU" w:eastAsia="ru-RU"/>
    </w:rPr>
  </w:style>
  <w:style w:type="paragraph" w:styleId="aff3">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
    <w:link w:val="aff4"/>
    <w:rsid w:val="00ED7544"/>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cs="Times New Roman"/>
      <w:color w:val="auto"/>
      <w:lang w:val="uk-UA" w:eastAsia="ru-RU"/>
    </w:rPr>
  </w:style>
  <w:style w:type="character" w:customStyle="1" w:styleId="aff4">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basedOn w:val="a0"/>
    <w:link w:val="aff3"/>
    <w:rsid w:val="00ED7544"/>
    <w:rPr>
      <w:rFonts w:ascii="Times New Roman" w:eastAsia="Times New Roman" w:hAnsi="Times New Roman" w:cs="Times New Roman"/>
      <w:color w:val="auto"/>
      <w:lang w:val="uk-UA" w:eastAsia="ru-RU"/>
    </w:rPr>
  </w:style>
  <w:style w:type="paragraph" w:customStyle="1" w:styleId="Default">
    <w:name w:val="Default"/>
    <w:uiPriority w:val="99"/>
    <w:rsid w:val="00ED7544"/>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imes New Roman" w:eastAsia="Calibri"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1169">
      <w:bodyDiv w:val="1"/>
      <w:marLeft w:val="0"/>
      <w:marRight w:val="0"/>
      <w:marTop w:val="0"/>
      <w:marBottom w:val="0"/>
      <w:divBdr>
        <w:top w:val="none" w:sz="0" w:space="0" w:color="auto"/>
        <w:left w:val="none" w:sz="0" w:space="0" w:color="auto"/>
        <w:bottom w:val="none" w:sz="0" w:space="0" w:color="auto"/>
        <w:right w:val="none" w:sz="0" w:space="0" w:color="auto"/>
      </w:divBdr>
    </w:div>
    <w:div w:id="32267833">
      <w:bodyDiv w:val="1"/>
      <w:marLeft w:val="0"/>
      <w:marRight w:val="0"/>
      <w:marTop w:val="0"/>
      <w:marBottom w:val="0"/>
      <w:divBdr>
        <w:top w:val="none" w:sz="0" w:space="0" w:color="auto"/>
        <w:left w:val="none" w:sz="0" w:space="0" w:color="auto"/>
        <w:bottom w:val="none" w:sz="0" w:space="0" w:color="auto"/>
        <w:right w:val="none" w:sz="0" w:space="0" w:color="auto"/>
      </w:divBdr>
    </w:div>
    <w:div w:id="149565687">
      <w:bodyDiv w:val="1"/>
      <w:marLeft w:val="0"/>
      <w:marRight w:val="0"/>
      <w:marTop w:val="0"/>
      <w:marBottom w:val="0"/>
      <w:divBdr>
        <w:top w:val="none" w:sz="0" w:space="0" w:color="auto"/>
        <w:left w:val="none" w:sz="0" w:space="0" w:color="auto"/>
        <w:bottom w:val="none" w:sz="0" w:space="0" w:color="auto"/>
        <w:right w:val="none" w:sz="0" w:space="0" w:color="auto"/>
      </w:divBdr>
    </w:div>
    <w:div w:id="166865290">
      <w:bodyDiv w:val="1"/>
      <w:marLeft w:val="0"/>
      <w:marRight w:val="0"/>
      <w:marTop w:val="0"/>
      <w:marBottom w:val="0"/>
      <w:divBdr>
        <w:top w:val="none" w:sz="0" w:space="0" w:color="auto"/>
        <w:left w:val="none" w:sz="0" w:space="0" w:color="auto"/>
        <w:bottom w:val="none" w:sz="0" w:space="0" w:color="auto"/>
        <w:right w:val="none" w:sz="0" w:space="0" w:color="auto"/>
      </w:divBdr>
    </w:div>
    <w:div w:id="196546961">
      <w:bodyDiv w:val="1"/>
      <w:marLeft w:val="0"/>
      <w:marRight w:val="0"/>
      <w:marTop w:val="0"/>
      <w:marBottom w:val="0"/>
      <w:divBdr>
        <w:top w:val="none" w:sz="0" w:space="0" w:color="auto"/>
        <w:left w:val="none" w:sz="0" w:space="0" w:color="auto"/>
        <w:bottom w:val="none" w:sz="0" w:space="0" w:color="auto"/>
        <w:right w:val="none" w:sz="0" w:space="0" w:color="auto"/>
      </w:divBdr>
    </w:div>
    <w:div w:id="254755808">
      <w:bodyDiv w:val="1"/>
      <w:marLeft w:val="0"/>
      <w:marRight w:val="0"/>
      <w:marTop w:val="0"/>
      <w:marBottom w:val="0"/>
      <w:divBdr>
        <w:top w:val="none" w:sz="0" w:space="0" w:color="auto"/>
        <w:left w:val="none" w:sz="0" w:space="0" w:color="auto"/>
        <w:bottom w:val="none" w:sz="0" w:space="0" w:color="auto"/>
        <w:right w:val="none" w:sz="0" w:space="0" w:color="auto"/>
      </w:divBdr>
    </w:div>
    <w:div w:id="335301970">
      <w:bodyDiv w:val="1"/>
      <w:marLeft w:val="0"/>
      <w:marRight w:val="0"/>
      <w:marTop w:val="0"/>
      <w:marBottom w:val="0"/>
      <w:divBdr>
        <w:top w:val="none" w:sz="0" w:space="0" w:color="auto"/>
        <w:left w:val="none" w:sz="0" w:space="0" w:color="auto"/>
        <w:bottom w:val="none" w:sz="0" w:space="0" w:color="auto"/>
        <w:right w:val="none" w:sz="0" w:space="0" w:color="auto"/>
      </w:divBdr>
    </w:div>
    <w:div w:id="353384589">
      <w:bodyDiv w:val="1"/>
      <w:marLeft w:val="0"/>
      <w:marRight w:val="0"/>
      <w:marTop w:val="0"/>
      <w:marBottom w:val="0"/>
      <w:divBdr>
        <w:top w:val="none" w:sz="0" w:space="0" w:color="auto"/>
        <w:left w:val="none" w:sz="0" w:space="0" w:color="auto"/>
        <w:bottom w:val="none" w:sz="0" w:space="0" w:color="auto"/>
        <w:right w:val="none" w:sz="0" w:space="0" w:color="auto"/>
      </w:divBdr>
    </w:div>
    <w:div w:id="425198951">
      <w:bodyDiv w:val="1"/>
      <w:marLeft w:val="0"/>
      <w:marRight w:val="0"/>
      <w:marTop w:val="0"/>
      <w:marBottom w:val="0"/>
      <w:divBdr>
        <w:top w:val="none" w:sz="0" w:space="0" w:color="auto"/>
        <w:left w:val="none" w:sz="0" w:space="0" w:color="auto"/>
        <w:bottom w:val="none" w:sz="0" w:space="0" w:color="auto"/>
        <w:right w:val="none" w:sz="0" w:space="0" w:color="auto"/>
      </w:divBdr>
    </w:div>
    <w:div w:id="425881220">
      <w:bodyDiv w:val="1"/>
      <w:marLeft w:val="0"/>
      <w:marRight w:val="0"/>
      <w:marTop w:val="0"/>
      <w:marBottom w:val="0"/>
      <w:divBdr>
        <w:top w:val="none" w:sz="0" w:space="0" w:color="auto"/>
        <w:left w:val="none" w:sz="0" w:space="0" w:color="auto"/>
        <w:bottom w:val="none" w:sz="0" w:space="0" w:color="auto"/>
        <w:right w:val="none" w:sz="0" w:space="0" w:color="auto"/>
      </w:divBdr>
    </w:div>
    <w:div w:id="479730079">
      <w:bodyDiv w:val="1"/>
      <w:marLeft w:val="0"/>
      <w:marRight w:val="0"/>
      <w:marTop w:val="0"/>
      <w:marBottom w:val="0"/>
      <w:divBdr>
        <w:top w:val="none" w:sz="0" w:space="0" w:color="auto"/>
        <w:left w:val="none" w:sz="0" w:space="0" w:color="auto"/>
        <w:bottom w:val="none" w:sz="0" w:space="0" w:color="auto"/>
        <w:right w:val="none" w:sz="0" w:space="0" w:color="auto"/>
      </w:divBdr>
    </w:div>
    <w:div w:id="540947568">
      <w:bodyDiv w:val="1"/>
      <w:marLeft w:val="0"/>
      <w:marRight w:val="0"/>
      <w:marTop w:val="0"/>
      <w:marBottom w:val="0"/>
      <w:divBdr>
        <w:top w:val="none" w:sz="0" w:space="0" w:color="auto"/>
        <w:left w:val="none" w:sz="0" w:space="0" w:color="auto"/>
        <w:bottom w:val="none" w:sz="0" w:space="0" w:color="auto"/>
        <w:right w:val="none" w:sz="0" w:space="0" w:color="auto"/>
      </w:divBdr>
    </w:div>
    <w:div w:id="612516938">
      <w:bodyDiv w:val="1"/>
      <w:marLeft w:val="0"/>
      <w:marRight w:val="0"/>
      <w:marTop w:val="0"/>
      <w:marBottom w:val="0"/>
      <w:divBdr>
        <w:top w:val="none" w:sz="0" w:space="0" w:color="auto"/>
        <w:left w:val="none" w:sz="0" w:space="0" w:color="auto"/>
        <w:bottom w:val="none" w:sz="0" w:space="0" w:color="auto"/>
        <w:right w:val="none" w:sz="0" w:space="0" w:color="auto"/>
      </w:divBdr>
    </w:div>
    <w:div w:id="655767989">
      <w:bodyDiv w:val="1"/>
      <w:marLeft w:val="0"/>
      <w:marRight w:val="0"/>
      <w:marTop w:val="0"/>
      <w:marBottom w:val="0"/>
      <w:divBdr>
        <w:top w:val="none" w:sz="0" w:space="0" w:color="auto"/>
        <w:left w:val="none" w:sz="0" w:space="0" w:color="auto"/>
        <w:bottom w:val="none" w:sz="0" w:space="0" w:color="auto"/>
        <w:right w:val="none" w:sz="0" w:space="0" w:color="auto"/>
      </w:divBdr>
    </w:div>
    <w:div w:id="719742278">
      <w:bodyDiv w:val="1"/>
      <w:marLeft w:val="0"/>
      <w:marRight w:val="0"/>
      <w:marTop w:val="0"/>
      <w:marBottom w:val="0"/>
      <w:divBdr>
        <w:top w:val="none" w:sz="0" w:space="0" w:color="auto"/>
        <w:left w:val="none" w:sz="0" w:space="0" w:color="auto"/>
        <w:bottom w:val="none" w:sz="0" w:space="0" w:color="auto"/>
        <w:right w:val="none" w:sz="0" w:space="0" w:color="auto"/>
      </w:divBdr>
    </w:div>
    <w:div w:id="767776797">
      <w:bodyDiv w:val="1"/>
      <w:marLeft w:val="0"/>
      <w:marRight w:val="0"/>
      <w:marTop w:val="0"/>
      <w:marBottom w:val="0"/>
      <w:divBdr>
        <w:top w:val="none" w:sz="0" w:space="0" w:color="auto"/>
        <w:left w:val="none" w:sz="0" w:space="0" w:color="auto"/>
        <w:bottom w:val="none" w:sz="0" w:space="0" w:color="auto"/>
        <w:right w:val="none" w:sz="0" w:space="0" w:color="auto"/>
      </w:divBdr>
    </w:div>
    <w:div w:id="776172529">
      <w:bodyDiv w:val="1"/>
      <w:marLeft w:val="0"/>
      <w:marRight w:val="0"/>
      <w:marTop w:val="0"/>
      <w:marBottom w:val="0"/>
      <w:divBdr>
        <w:top w:val="none" w:sz="0" w:space="0" w:color="auto"/>
        <w:left w:val="none" w:sz="0" w:space="0" w:color="auto"/>
        <w:bottom w:val="none" w:sz="0" w:space="0" w:color="auto"/>
        <w:right w:val="none" w:sz="0" w:space="0" w:color="auto"/>
      </w:divBdr>
    </w:div>
    <w:div w:id="837964026">
      <w:bodyDiv w:val="1"/>
      <w:marLeft w:val="0"/>
      <w:marRight w:val="0"/>
      <w:marTop w:val="0"/>
      <w:marBottom w:val="0"/>
      <w:divBdr>
        <w:top w:val="none" w:sz="0" w:space="0" w:color="auto"/>
        <w:left w:val="none" w:sz="0" w:space="0" w:color="auto"/>
        <w:bottom w:val="none" w:sz="0" w:space="0" w:color="auto"/>
        <w:right w:val="none" w:sz="0" w:space="0" w:color="auto"/>
      </w:divBdr>
    </w:div>
    <w:div w:id="1006520852">
      <w:bodyDiv w:val="1"/>
      <w:marLeft w:val="0"/>
      <w:marRight w:val="0"/>
      <w:marTop w:val="0"/>
      <w:marBottom w:val="0"/>
      <w:divBdr>
        <w:top w:val="none" w:sz="0" w:space="0" w:color="auto"/>
        <w:left w:val="none" w:sz="0" w:space="0" w:color="auto"/>
        <w:bottom w:val="none" w:sz="0" w:space="0" w:color="auto"/>
        <w:right w:val="none" w:sz="0" w:space="0" w:color="auto"/>
      </w:divBdr>
    </w:div>
    <w:div w:id="1015499352">
      <w:bodyDiv w:val="1"/>
      <w:marLeft w:val="0"/>
      <w:marRight w:val="0"/>
      <w:marTop w:val="0"/>
      <w:marBottom w:val="0"/>
      <w:divBdr>
        <w:top w:val="none" w:sz="0" w:space="0" w:color="auto"/>
        <w:left w:val="none" w:sz="0" w:space="0" w:color="auto"/>
        <w:bottom w:val="none" w:sz="0" w:space="0" w:color="auto"/>
        <w:right w:val="none" w:sz="0" w:space="0" w:color="auto"/>
      </w:divBdr>
    </w:div>
    <w:div w:id="1017317052">
      <w:bodyDiv w:val="1"/>
      <w:marLeft w:val="0"/>
      <w:marRight w:val="0"/>
      <w:marTop w:val="0"/>
      <w:marBottom w:val="0"/>
      <w:divBdr>
        <w:top w:val="none" w:sz="0" w:space="0" w:color="auto"/>
        <w:left w:val="none" w:sz="0" w:space="0" w:color="auto"/>
        <w:bottom w:val="none" w:sz="0" w:space="0" w:color="auto"/>
        <w:right w:val="none" w:sz="0" w:space="0" w:color="auto"/>
      </w:divBdr>
    </w:div>
    <w:div w:id="1060248732">
      <w:bodyDiv w:val="1"/>
      <w:marLeft w:val="0"/>
      <w:marRight w:val="0"/>
      <w:marTop w:val="0"/>
      <w:marBottom w:val="0"/>
      <w:divBdr>
        <w:top w:val="none" w:sz="0" w:space="0" w:color="auto"/>
        <w:left w:val="none" w:sz="0" w:space="0" w:color="auto"/>
        <w:bottom w:val="none" w:sz="0" w:space="0" w:color="auto"/>
        <w:right w:val="none" w:sz="0" w:space="0" w:color="auto"/>
      </w:divBdr>
    </w:div>
    <w:div w:id="1124546539">
      <w:bodyDiv w:val="1"/>
      <w:marLeft w:val="0"/>
      <w:marRight w:val="0"/>
      <w:marTop w:val="0"/>
      <w:marBottom w:val="0"/>
      <w:divBdr>
        <w:top w:val="none" w:sz="0" w:space="0" w:color="auto"/>
        <w:left w:val="none" w:sz="0" w:space="0" w:color="auto"/>
        <w:bottom w:val="none" w:sz="0" w:space="0" w:color="auto"/>
        <w:right w:val="none" w:sz="0" w:space="0" w:color="auto"/>
      </w:divBdr>
    </w:div>
    <w:div w:id="1143353625">
      <w:bodyDiv w:val="1"/>
      <w:marLeft w:val="0"/>
      <w:marRight w:val="0"/>
      <w:marTop w:val="0"/>
      <w:marBottom w:val="0"/>
      <w:divBdr>
        <w:top w:val="none" w:sz="0" w:space="0" w:color="auto"/>
        <w:left w:val="none" w:sz="0" w:space="0" w:color="auto"/>
        <w:bottom w:val="none" w:sz="0" w:space="0" w:color="auto"/>
        <w:right w:val="none" w:sz="0" w:space="0" w:color="auto"/>
      </w:divBdr>
    </w:div>
    <w:div w:id="1288199042">
      <w:bodyDiv w:val="1"/>
      <w:marLeft w:val="0"/>
      <w:marRight w:val="0"/>
      <w:marTop w:val="0"/>
      <w:marBottom w:val="0"/>
      <w:divBdr>
        <w:top w:val="none" w:sz="0" w:space="0" w:color="auto"/>
        <w:left w:val="none" w:sz="0" w:space="0" w:color="auto"/>
        <w:bottom w:val="none" w:sz="0" w:space="0" w:color="auto"/>
        <w:right w:val="none" w:sz="0" w:space="0" w:color="auto"/>
      </w:divBdr>
    </w:div>
    <w:div w:id="1397119893">
      <w:bodyDiv w:val="1"/>
      <w:marLeft w:val="0"/>
      <w:marRight w:val="0"/>
      <w:marTop w:val="0"/>
      <w:marBottom w:val="0"/>
      <w:divBdr>
        <w:top w:val="none" w:sz="0" w:space="0" w:color="auto"/>
        <w:left w:val="none" w:sz="0" w:space="0" w:color="auto"/>
        <w:bottom w:val="none" w:sz="0" w:space="0" w:color="auto"/>
        <w:right w:val="none" w:sz="0" w:space="0" w:color="auto"/>
      </w:divBdr>
    </w:div>
    <w:div w:id="1420129693">
      <w:bodyDiv w:val="1"/>
      <w:marLeft w:val="0"/>
      <w:marRight w:val="0"/>
      <w:marTop w:val="0"/>
      <w:marBottom w:val="0"/>
      <w:divBdr>
        <w:top w:val="none" w:sz="0" w:space="0" w:color="auto"/>
        <w:left w:val="none" w:sz="0" w:space="0" w:color="auto"/>
        <w:bottom w:val="none" w:sz="0" w:space="0" w:color="auto"/>
        <w:right w:val="none" w:sz="0" w:space="0" w:color="auto"/>
      </w:divBdr>
    </w:div>
    <w:div w:id="1480266833">
      <w:bodyDiv w:val="1"/>
      <w:marLeft w:val="0"/>
      <w:marRight w:val="0"/>
      <w:marTop w:val="0"/>
      <w:marBottom w:val="0"/>
      <w:divBdr>
        <w:top w:val="none" w:sz="0" w:space="0" w:color="auto"/>
        <w:left w:val="none" w:sz="0" w:space="0" w:color="auto"/>
        <w:bottom w:val="none" w:sz="0" w:space="0" w:color="auto"/>
        <w:right w:val="none" w:sz="0" w:space="0" w:color="auto"/>
      </w:divBdr>
    </w:div>
    <w:div w:id="1630669625">
      <w:bodyDiv w:val="1"/>
      <w:marLeft w:val="0"/>
      <w:marRight w:val="0"/>
      <w:marTop w:val="0"/>
      <w:marBottom w:val="0"/>
      <w:divBdr>
        <w:top w:val="none" w:sz="0" w:space="0" w:color="auto"/>
        <w:left w:val="none" w:sz="0" w:space="0" w:color="auto"/>
        <w:bottom w:val="none" w:sz="0" w:space="0" w:color="auto"/>
        <w:right w:val="none" w:sz="0" w:space="0" w:color="auto"/>
      </w:divBdr>
    </w:div>
    <w:div w:id="1689524724">
      <w:bodyDiv w:val="1"/>
      <w:marLeft w:val="0"/>
      <w:marRight w:val="0"/>
      <w:marTop w:val="0"/>
      <w:marBottom w:val="0"/>
      <w:divBdr>
        <w:top w:val="none" w:sz="0" w:space="0" w:color="auto"/>
        <w:left w:val="none" w:sz="0" w:space="0" w:color="auto"/>
        <w:bottom w:val="none" w:sz="0" w:space="0" w:color="auto"/>
        <w:right w:val="none" w:sz="0" w:space="0" w:color="auto"/>
      </w:divBdr>
    </w:div>
    <w:div w:id="1804156833">
      <w:bodyDiv w:val="1"/>
      <w:marLeft w:val="0"/>
      <w:marRight w:val="0"/>
      <w:marTop w:val="0"/>
      <w:marBottom w:val="0"/>
      <w:divBdr>
        <w:top w:val="none" w:sz="0" w:space="0" w:color="auto"/>
        <w:left w:val="none" w:sz="0" w:space="0" w:color="auto"/>
        <w:bottom w:val="none" w:sz="0" w:space="0" w:color="auto"/>
        <w:right w:val="none" w:sz="0" w:space="0" w:color="auto"/>
      </w:divBdr>
    </w:div>
    <w:div w:id="1937208350">
      <w:bodyDiv w:val="1"/>
      <w:marLeft w:val="0"/>
      <w:marRight w:val="0"/>
      <w:marTop w:val="0"/>
      <w:marBottom w:val="0"/>
      <w:divBdr>
        <w:top w:val="none" w:sz="0" w:space="0" w:color="auto"/>
        <w:left w:val="none" w:sz="0" w:space="0" w:color="auto"/>
        <w:bottom w:val="none" w:sz="0" w:space="0" w:color="auto"/>
        <w:right w:val="none" w:sz="0" w:space="0" w:color="auto"/>
      </w:divBdr>
    </w:div>
    <w:div w:id="1946383990">
      <w:bodyDiv w:val="1"/>
      <w:marLeft w:val="0"/>
      <w:marRight w:val="0"/>
      <w:marTop w:val="0"/>
      <w:marBottom w:val="0"/>
      <w:divBdr>
        <w:top w:val="none" w:sz="0" w:space="0" w:color="auto"/>
        <w:left w:val="none" w:sz="0" w:space="0" w:color="auto"/>
        <w:bottom w:val="none" w:sz="0" w:space="0" w:color="auto"/>
        <w:right w:val="none" w:sz="0" w:space="0" w:color="auto"/>
      </w:divBdr>
    </w:div>
    <w:div w:id="2084445590">
      <w:bodyDiv w:val="1"/>
      <w:marLeft w:val="0"/>
      <w:marRight w:val="0"/>
      <w:marTop w:val="0"/>
      <w:marBottom w:val="0"/>
      <w:divBdr>
        <w:top w:val="none" w:sz="0" w:space="0" w:color="auto"/>
        <w:left w:val="none" w:sz="0" w:space="0" w:color="auto"/>
        <w:bottom w:val="none" w:sz="0" w:space="0" w:color="auto"/>
        <w:right w:val="none" w:sz="0" w:space="0" w:color="auto"/>
      </w:divBdr>
    </w:div>
    <w:div w:id="2128349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u.edu.ua/studentam/rozklad/" TargetMode="External"/><Relationship Id="rId13" Type="http://schemas.openxmlformats.org/officeDocument/2006/relationships/hyperlink" Target="mailto:philosophy@ntu.edu.ua" TargetMode="External"/><Relationship Id="rId18" Type="http://schemas.openxmlformats.org/officeDocument/2006/relationships/hyperlink" Target="https://jurkniga.ua/author/sobol-ie-iu/" TargetMode="External"/><Relationship Id="rId26" Type="http://schemas.openxmlformats.org/officeDocument/2006/relationships/hyperlink" Target="https://jurkniga.ua/author/yakuba-g-o/" TargetMode="External"/><Relationship Id="rId3" Type="http://schemas.openxmlformats.org/officeDocument/2006/relationships/styles" Target="styles.xml"/><Relationship Id="rId21" Type="http://schemas.openxmlformats.org/officeDocument/2006/relationships/hyperlink" Target="https://jurkniga.ua/brand/vidavnichiy-dim-dakor/" TargetMode="External"/><Relationship Id="rId7" Type="http://schemas.openxmlformats.org/officeDocument/2006/relationships/endnotes" Target="endnotes.xml"/><Relationship Id="rId12" Type="http://schemas.openxmlformats.org/officeDocument/2006/relationships/hyperlink" Target="mailto:general@ntu.edu.ua" TargetMode="External"/><Relationship Id="rId17" Type="http://schemas.openxmlformats.org/officeDocument/2006/relationships/hyperlink" Target="https://jurkniga.ua/author/zhuravlov-d-v/" TargetMode="External"/><Relationship Id="rId25" Type="http://schemas.openxmlformats.org/officeDocument/2006/relationships/hyperlink" Target="https://jurkniga.ua/author/veresha-r-v/" TargetMode="External"/><Relationship Id="rId2" Type="http://schemas.openxmlformats.org/officeDocument/2006/relationships/numbering" Target="numbering.xml"/><Relationship Id="rId16" Type="http://schemas.openxmlformats.org/officeDocument/2006/relationships/hyperlink" Target="https://jurkniga.ua/author/pietkov-s-v/" TargetMode="External"/><Relationship Id="rId20" Type="http://schemas.openxmlformats.org/officeDocument/2006/relationships/hyperlink" Target="https://jurkniga.ua/author/lisak-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stup.ntu.edu.ua/polozhennyantu_dobroch.pdf" TargetMode="External"/><Relationship Id="rId24" Type="http://schemas.openxmlformats.org/officeDocument/2006/relationships/hyperlink" Target="https://jurkniga.ua/author/pottesher-frederi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urkniga.ua/author/inshin-m-i/" TargetMode="External"/><Relationship Id="rId23" Type="http://schemas.openxmlformats.org/officeDocument/2006/relationships/hyperlink" Target="https://balka-book.com/ua/author/yakubago-320734.htm" TargetMode="External"/><Relationship Id="rId28" Type="http://schemas.openxmlformats.org/officeDocument/2006/relationships/header" Target="header1.xml"/><Relationship Id="rId10" Type="http://schemas.openxmlformats.org/officeDocument/2006/relationships/hyperlink" Target="http://vstup.ntu.edu.ua/pro_orhanizatsiyu_osvitnoho_protsesu.pdf" TargetMode="External"/><Relationship Id="rId19" Type="http://schemas.openxmlformats.org/officeDocument/2006/relationships/hyperlink" Target="https://jurkniga.ua/author/zeikan-ia-p/"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lib.ntu.edu.ua/catalog/login.html" TargetMode="External"/><Relationship Id="rId14" Type="http://schemas.openxmlformats.org/officeDocument/2006/relationships/hyperlink" Target="http://vkdka.org/wp-content/uploads/2014/01/2017-04-08-reglament-KDK-regionu-92.pdf" TargetMode="External"/><Relationship Id="rId22" Type="http://schemas.openxmlformats.org/officeDocument/2006/relationships/hyperlink" Target="https://balka-book.com/ua/author/veresha%C2%A0r-v-318649.htm" TargetMode="External"/><Relationship Id="rId27" Type="http://schemas.openxmlformats.org/officeDocument/2006/relationships/hyperlink" Target="https://jurkniga.ua/brand/alerta/"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553ADD96DF0946BFF1709DF77E85BB"/>
        <w:category>
          <w:name w:val="General"/>
          <w:gallery w:val="placeholder"/>
        </w:category>
        <w:types>
          <w:type w:val="bbPlcHdr"/>
        </w:types>
        <w:behaviors>
          <w:behavior w:val="content"/>
        </w:behaviors>
        <w:guid w:val="{B9B5DD48-F6FC-D243-80CA-7EE40BCC5B10}"/>
      </w:docPartPr>
      <w:docPartBody>
        <w:p w:rsidR="00156D70" w:rsidRDefault="00F72B63" w:rsidP="00F72B63">
          <w:pPr>
            <w:pStyle w:val="F9553ADD96DF0946BFF1709DF77E85BB"/>
          </w:pPr>
          <w:r>
            <w:t>[Type text]</w:t>
          </w:r>
        </w:p>
      </w:docPartBody>
    </w:docPart>
    <w:docPart>
      <w:docPartPr>
        <w:name w:val="A7370FAEEA14264395957BE99C8B7DEA"/>
        <w:category>
          <w:name w:val="General"/>
          <w:gallery w:val="placeholder"/>
        </w:category>
        <w:types>
          <w:type w:val="bbPlcHdr"/>
        </w:types>
        <w:behaviors>
          <w:behavior w:val="content"/>
        </w:behaviors>
        <w:guid w:val="{13617A90-5EEA-C846-973E-28FD7C408CD1}"/>
      </w:docPartPr>
      <w:docPartBody>
        <w:p w:rsidR="00156D70" w:rsidRDefault="00F72B63" w:rsidP="00F72B63">
          <w:pPr>
            <w:pStyle w:val="A7370FAEEA14264395957BE99C8B7DEA"/>
          </w:pPr>
          <w:r>
            <w:t>[Type text]</w:t>
          </w:r>
        </w:p>
      </w:docPartBody>
    </w:docPart>
    <w:docPart>
      <w:docPartPr>
        <w:name w:val="E23F22FEB396C5428ABDA1C47BC9D57D"/>
        <w:category>
          <w:name w:val="General"/>
          <w:gallery w:val="placeholder"/>
        </w:category>
        <w:types>
          <w:type w:val="bbPlcHdr"/>
        </w:types>
        <w:behaviors>
          <w:behavior w:val="content"/>
        </w:behaviors>
        <w:guid w:val="{3D6B8528-3D85-7C49-8AF1-45CD667DAAD9}"/>
      </w:docPartPr>
      <w:docPartBody>
        <w:p w:rsidR="00156D70" w:rsidRDefault="00F72B63" w:rsidP="00F72B63">
          <w:pPr>
            <w:pStyle w:val="E23F22FEB396C5428ABDA1C47BC9D57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pen Sans">
    <w:altName w:val="Arial"/>
    <w:panose1 w:val="020B0606030504020204"/>
    <w:charset w:val="00"/>
    <w:family w:val="swiss"/>
    <w:pitch w:val="variable"/>
    <w:sig w:usb0="E00002EF" w:usb1="4000205B" w:usb2="00000028" w:usb3="00000000" w:csb0="000001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F72B63"/>
    <w:rsid w:val="000D0723"/>
    <w:rsid w:val="00156D70"/>
    <w:rsid w:val="002D3B7C"/>
    <w:rsid w:val="003670A7"/>
    <w:rsid w:val="003D04AD"/>
    <w:rsid w:val="003D313F"/>
    <w:rsid w:val="003E202A"/>
    <w:rsid w:val="003F3F59"/>
    <w:rsid w:val="00492748"/>
    <w:rsid w:val="004A41B7"/>
    <w:rsid w:val="00532015"/>
    <w:rsid w:val="0059566F"/>
    <w:rsid w:val="005E37C5"/>
    <w:rsid w:val="00653F8A"/>
    <w:rsid w:val="006554F6"/>
    <w:rsid w:val="007647B1"/>
    <w:rsid w:val="008A03D2"/>
    <w:rsid w:val="00940EBE"/>
    <w:rsid w:val="009F7FC3"/>
    <w:rsid w:val="00A22DF4"/>
    <w:rsid w:val="00C44CCF"/>
    <w:rsid w:val="00D00FE2"/>
    <w:rsid w:val="00E42E30"/>
    <w:rsid w:val="00EB483C"/>
    <w:rsid w:val="00F72B63"/>
    <w:rsid w:val="00FC1271"/>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4C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9553ADD96DF0946BFF1709DF77E85BB">
    <w:name w:val="F9553ADD96DF0946BFF1709DF77E85BB"/>
    <w:rsid w:val="00F72B63"/>
  </w:style>
  <w:style w:type="paragraph" w:customStyle="1" w:styleId="A7370FAEEA14264395957BE99C8B7DEA">
    <w:name w:val="A7370FAEEA14264395957BE99C8B7DEA"/>
    <w:rsid w:val="00F72B63"/>
  </w:style>
  <w:style w:type="paragraph" w:customStyle="1" w:styleId="E23F22FEB396C5428ABDA1C47BC9D57D">
    <w:name w:val="E23F22FEB396C5428ABDA1C47BC9D57D"/>
    <w:rsid w:val="00F72B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0D5C-2008-4CD6-8CA8-91D12BB3B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4527</Words>
  <Characters>25804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Tanya</cp:lastModifiedBy>
  <cp:revision>11</cp:revision>
  <cp:lastPrinted>2025-01-16T10:27:00Z</cp:lastPrinted>
  <dcterms:created xsi:type="dcterms:W3CDTF">2025-09-03T11:06:00Z</dcterms:created>
  <dcterms:modified xsi:type="dcterms:W3CDTF">2025-11-22T17:25:00Z</dcterms:modified>
</cp:coreProperties>
</file>